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064E6" w:rsidRPr="00154D6A" w:rsidRDefault="00E37F0C" w:rsidP="003801EF">
      <w:pPr>
        <w:spacing w:after="280" w:line="360" w:lineRule="auto"/>
        <w:jc w:val="both"/>
        <w:rPr>
          <w:rFonts w:eastAsia="Times New Roman" w:cs="Times New Roman"/>
          <w:b/>
          <w:color w:val="000000" w:themeColor="text1"/>
          <w:szCs w:val="24"/>
          <w:highlight w:val="white"/>
          <w:lang w:val="en-AU"/>
        </w:rPr>
      </w:pPr>
      <w:r w:rsidRPr="00154D6A">
        <w:rPr>
          <w:rFonts w:eastAsia="Times New Roman" w:cs="Times New Roman"/>
          <w:b/>
          <w:color w:val="000000" w:themeColor="text1"/>
          <w:szCs w:val="24"/>
          <w:highlight w:val="white"/>
          <w:lang w:val="en-AU"/>
        </w:rPr>
        <w:t>From Libya to Syria: Assessing the Impact of the Responsibility to Protect Doctrine on Global Intervention Strategies</w:t>
      </w:r>
    </w:p>
    <w:p w14:paraId="24968209" w14:textId="7E776D99" w:rsidR="00820BF0" w:rsidRPr="00154D6A" w:rsidRDefault="00F33E33" w:rsidP="00F33E33">
      <w:pPr>
        <w:widowControl w:val="0"/>
        <w:tabs>
          <w:tab w:val="left" w:pos="2127"/>
          <w:tab w:val="left" w:pos="2835"/>
        </w:tabs>
        <w:autoSpaceDE w:val="0"/>
        <w:autoSpaceDN w:val="0"/>
        <w:adjustRightInd w:val="0"/>
        <w:spacing w:after="0" w:line="240" w:lineRule="auto"/>
        <w:jc w:val="both"/>
        <w:rPr>
          <w:rFonts w:eastAsia="Times New Roman" w:cs="Times New Roman"/>
          <w:bCs/>
          <w:color w:val="000000" w:themeColor="text1"/>
          <w:szCs w:val="24"/>
          <w:highlight w:val="white"/>
          <w:lang w:val="en-AU"/>
        </w:rPr>
      </w:pPr>
      <w:r w:rsidRPr="00154D6A">
        <w:rPr>
          <w:rFonts w:eastAsia="Times New Roman" w:cs="Times New Roman"/>
          <w:bCs/>
          <w:color w:val="000000" w:themeColor="text1"/>
          <w:szCs w:val="24"/>
          <w:highlight w:val="white"/>
          <w:lang w:val="en-AU"/>
        </w:rPr>
        <w:t>Danny Singh</w:t>
      </w:r>
    </w:p>
    <w:p w14:paraId="250827D6" w14:textId="18C5C632" w:rsidR="00820BF0" w:rsidRPr="00154D6A" w:rsidRDefault="00F33E33" w:rsidP="00F33E33">
      <w:pPr>
        <w:widowControl w:val="0"/>
        <w:tabs>
          <w:tab w:val="left" w:pos="2127"/>
          <w:tab w:val="left" w:pos="2835"/>
        </w:tabs>
        <w:autoSpaceDE w:val="0"/>
        <w:autoSpaceDN w:val="0"/>
        <w:adjustRightInd w:val="0"/>
        <w:spacing w:after="0" w:line="240" w:lineRule="auto"/>
        <w:jc w:val="both"/>
        <w:rPr>
          <w:rFonts w:eastAsia="Times New Roman" w:cs="Times New Roman"/>
          <w:bCs/>
          <w:color w:val="000000" w:themeColor="text1"/>
          <w:szCs w:val="24"/>
          <w:lang w:val="en-AU"/>
        </w:rPr>
      </w:pPr>
      <w:r w:rsidRPr="00154D6A">
        <w:rPr>
          <w:rFonts w:eastAsia="Times New Roman" w:cs="Times New Roman"/>
          <w:bCs/>
          <w:color w:val="000000" w:themeColor="text1"/>
          <w:szCs w:val="24"/>
          <w:highlight w:val="white"/>
          <w:lang w:val="en-AU"/>
        </w:rPr>
        <w:t>Senior Lecturer, University of Law, Leeds Campus, Leeds, West Yorkshire,</w:t>
      </w:r>
      <w:r w:rsidR="00820BF0" w:rsidRPr="00154D6A">
        <w:rPr>
          <w:rFonts w:eastAsia="Times New Roman" w:cs="Times New Roman"/>
          <w:bCs/>
          <w:color w:val="000000" w:themeColor="text1"/>
          <w:szCs w:val="24"/>
          <w:lang w:val="en-AU"/>
        </w:rPr>
        <w:t xml:space="preserve"> UK</w:t>
      </w:r>
    </w:p>
    <w:p w14:paraId="7577624A" w14:textId="4D9FB88D" w:rsidR="00F33E33" w:rsidRPr="00154D6A" w:rsidRDefault="00F33E33" w:rsidP="00F33E33">
      <w:pPr>
        <w:widowControl w:val="0"/>
        <w:tabs>
          <w:tab w:val="left" w:pos="2127"/>
          <w:tab w:val="left" w:pos="2835"/>
        </w:tabs>
        <w:autoSpaceDE w:val="0"/>
        <w:autoSpaceDN w:val="0"/>
        <w:adjustRightInd w:val="0"/>
        <w:spacing w:after="0" w:line="240" w:lineRule="auto"/>
        <w:jc w:val="both"/>
        <w:rPr>
          <w:rFonts w:cs="Times New Roman"/>
          <w:color w:val="000000" w:themeColor="text1"/>
          <w:szCs w:val="24"/>
          <w:lang w:val="en-AU"/>
        </w:rPr>
      </w:pPr>
      <w:r w:rsidRPr="00154D6A">
        <w:rPr>
          <w:rFonts w:eastAsia="Times New Roman" w:cs="Times New Roman"/>
          <w:bCs/>
          <w:color w:val="000000" w:themeColor="text1"/>
          <w:szCs w:val="24"/>
          <w:lang w:val="en-AU"/>
        </w:rPr>
        <w:t>danny.singh@law.ac.uk</w:t>
      </w:r>
    </w:p>
    <w:p w14:paraId="6410D1C1" w14:textId="77777777" w:rsidR="00F33E33" w:rsidRPr="00154D6A" w:rsidRDefault="00F33E33" w:rsidP="00F33E33">
      <w:pPr>
        <w:widowControl w:val="0"/>
        <w:tabs>
          <w:tab w:val="left" w:pos="2127"/>
          <w:tab w:val="left" w:pos="2835"/>
        </w:tabs>
        <w:autoSpaceDE w:val="0"/>
        <w:autoSpaceDN w:val="0"/>
        <w:adjustRightInd w:val="0"/>
        <w:spacing w:after="0" w:line="240" w:lineRule="auto"/>
        <w:jc w:val="both"/>
        <w:rPr>
          <w:rFonts w:cs="Times New Roman"/>
          <w:color w:val="000000" w:themeColor="text1"/>
          <w:szCs w:val="24"/>
          <w:lang w:val="en-AU"/>
        </w:rPr>
      </w:pPr>
    </w:p>
    <w:p w14:paraId="3336ADE6" w14:textId="52F919E2" w:rsidR="00820BF0" w:rsidRPr="00154D6A" w:rsidRDefault="00F33E33" w:rsidP="007E57B0">
      <w:pPr>
        <w:widowControl w:val="0"/>
        <w:tabs>
          <w:tab w:val="left" w:pos="2127"/>
          <w:tab w:val="left" w:pos="2835"/>
        </w:tabs>
        <w:autoSpaceDE w:val="0"/>
        <w:autoSpaceDN w:val="0"/>
        <w:adjustRightInd w:val="0"/>
        <w:spacing w:after="0" w:line="240" w:lineRule="auto"/>
        <w:jc w:val="both"/>
        <w:rPr>
          <w:rFonts w:eastAsia="Times New Roman" w:cs="Times New Roman"/>
          <w:bCs/>
          <w:color w:val="000000" w:themeColor="text1"/>
          <w:szCs w:val="24"/>
          <w:lang w:val="en-AU"/>
        </w:rPr>
      </w:pPr>
      <w:bookmarkStart w:id="0" w:name="_Hlk180742462"/>
      <w:r w:rsidRPr="00154D6A">
        <w:rPr>
          <w:rFonts w:eastAsia="Times New Roman" w:cs="Times New Roman"/>
          <w:bCs/>
          <w:color w:val="000000" w:themeColor="text1"/>
          <w:szCs w:val="24"/>
          <w:lang w:val="en-AU"/>
        </w:rPr>
        <w:t>Haian Dukhan</w:t>
      </w:r>
    </w:p>
    <w:p w14:paraId="0510DEF9" w14:textId="7A3F1075" w:rsidR="00820BF0" w:rsidRPr="00154D6A" w:rsidRDefault="00F33E33" w:rsidP="00E40211">
      <w:pPr>
        <w:widowControl w:val="0"/>
        <w:tabs>
          <w:tab w:val="left" w:pos="2127"/>
          <w:tab w:val="left" w:pos="2835"/>
        </w:tabs>
        <w:autoSpaceDE w:val="0"/>
        <w:autoSpaceDN w:val="0"/>
        <w:adjustRightInd w:val="0"/>
        <w:spacing w:after="0" w:line="240" w:lineRule="auto"/>
        <w:jc w:val="both"/>
        <w:rPr>
          <w:rFonts w:eastAsia="Times New Roman" w:cs="Times New Roman"/>
          <w:bCs/>
          <w:color w:val="000000" w:themeColor="text1"/>
          <w:szCs w:val="24"/>
          <w:lang w:val="en-AU"/>
        </w:rPr>
      </w:pPr>
      <w:r w:rsidRPr="00154D6A">
        <w:rPr>
          <w:rFonts w:eastAsia="Times New Roman" w:cs="Times New Roman"/>
          <w:bCs/>
          <w:color w:val="000000" w:themeColor="text1"/>
          <w:szCs w:val="24"/>
          <w:lang w:val="en-AU"/>
        </w:rPr>
        <w:t>Lecturer</w:t>
      </w:r>
      <w:r w:rsidR="00820BF0" w:rsidRPr="00154D6A">
        <w:rPr>
          <w:rFonts w:eastAsia="Times New Roman" w:cs="Times New Roman"/>
          <w:bCs/>
          <w:color w:val="000000" w:themeColor="text1"/>
          <w:szCs w:val="24"/>
          <w:lang w:val="en-AU"/>
        </w:rPr>
        <w:t>,</w:t>
      </w:r>
      <w:r w:rsidRPr="00154D6A">
        <w:rPr>
          <w:rFonts w:eastAsia="Times New Roman" w:cs="Times New Roman"/>
          <w:bCs/>
          <w:color w:val="000000" w:themeColor="text1"/>
          <w:szCs w:val="24"/>
          <w:lang w:val="en-AU"/>
        </w:rPr>
        <w:t xml:space="preserve"> Politics &amp; International Relations, Teesside University, Middlesbrough, </w:t>
      </w:r>
      <w:r w:rsidR="00820BF0" w:rsidRPr="00154D6A">
        <w:rPr>
          <w:rFonts w:eastAsia="Times New Roman" w:cs="Times New Roman"/>
          <w:bCs/>
          <w:color w:val="000000" w:themeColor="text1"/>
          <w:szCs w:val="24"/>
          <w:lang w:val="en-AU"/>
        </w:rPr>
        <w:t>UK;</w:t>
      </w:r>
      <w:r w:rsidR="007A21EB" w:rsidRPr="00154D6A">
        <w:rPr>
          <w:rFonts w:eastAsia="Times New Roman" w:cs="Times New Roman"/>
          <w:bCs/>
          <w:color w:val="000000" w:themeColor="text1"/>
          <w:szCs w:val="24"/>
          <w:lang w:val="en-AU"/>
        </w:rPr>
        <w:t xml:space="preserve"> Research Fellow, Centre for Syrian Studies, University of St. Andrews, </w:t>
      </w:r>
      <w:r w:rsidR="00820BF0" w:rsidRPr="00154D6A">
        <w:rPr>
          <w:rFonts w:eastAsia="Times New Roman" w:cs="Times New Roman"/>
          <w:bCs/>
          <w:color w:val="000000" w:themeColor="text1"/>
          <w:szCs w:val="24"/>
          <w:lang w:val="en-AU"/>
        </w:rPr>
        <w:t>UK</w:t>
      </w:r>
    </w:p>
    <w:p w14:paraId="2B5AD9D6" w14:textId="60674453" w:rsidR="00F33E33" w:rsidRPr="00154D6A" w:rsidRDefault="00F33E33" w:rsidP="00E40211">
      <w:pPr>
        <w:widowControl w:val="0"/>
        <w:tabs>
          <w:tab w:val="left" w:pos="2127"/>
          <w:tab w:val="left" w:pos="2835"/>
        </w:tabs>
        <w:autoSpaceDE w:val="0"/>
        <w:autoSpaceDN w:val="0"/>
        <w:adjustRightInd w:val="0"/>
        <w:spacing w:after="0" w:line="240" w:lineRule="auto"/>
        <w:jc w:val="both"/>
        <w:rPr>
          <w:rFonts w:eastAsia="Times New Roman" w:cs="Times New Roman"/>
          <w:bCs/>
          <w:color w:val="000000" w:themeColor="text1"/>
          <w:szCs w:val="24"/>
          <w:highlight w:val="white"/>
          <w:lang w:val="en-AU"/>
        </w:rPr>
      </w:pPr>
      <w:r w:rsidRPr="00154D6A">
        <w:rPr>
          <w:rFonts w:eastAsia="Times New Roman" w:cs="Times New Roman"/>
          <w:bCs/>
          <w:color w:val="000000" w:themeColor="text1"/>
          <w:szCs w:val="24"/>
          <w:lang w:val="en-AU"/>
        </w:rPr>
        <w:t>H.Dukhan@tees.ac.uk</w:t>
      </w:r>
    </w:p>
    <w:bookmarkEnd w:id="0"/>
    <w:p w14:paraId="0372BC35" w14:textId="77777777" w:rsidR="0011380E" w:rsidRPr="00154D6A" w:rsidRDefault="0011380E" w:rsidP="003801EF">
      <w:pPr>
        <w:spacing w:after="0" w:line="360" w:lineRule="auto"/>
        <w:jc w:val="both"/>
        <w:rPr>
          <w:rFonts w:eastAsia="Times New Roman" w:cs="Times New Roman"/>
          <w:b/>
          <w:color w:val="000000" w:themeColor="text1"/>
          <w:szCs w:val="24"/>
          <w:highlight w:val="white"/>
          <w:lang w:val="en-AU"/>
        </w:rPr>
      </w:pPr>
    </w:p>
    <w:p w14:paraId="00000002" w14:textId="34DC5341" w:rsidR="00D064E6" w:rsidRPr="00154D6A" w:rsidRDefault="00E37F0C" w:rsidP="003801EF">
      <w:pPr>
        <w:spacing w:after="0" w:line="360" w:lineRule="auto"/>
        <w:jc w:val="both"/>
        <w:rPr>
          <w:rFonts w:eastAsia="Times New Roman" w:cs="Times New Roman"/>
          <w:b/>
          <w:color w:val="000000" w:themeColor="text1"/>
          <w:szCs w:val="24"/>
          <w:highlight w:val="white"/>
          <w:lang w:val="en-AU"/>
        </w:rPr>
      </w:pPr>
      <w:r w:rsidRPr="00154D6A">
        <w:rPr>
          <w:rFonts w:eastAsia="Times New Roman" w:cs="Times New Roman"/>
          <w:b/>
          <w:color w:val="000000" w:themeColor="text1"/>
          <w:szCs w:val="24"/>
          <w:highlight w:val="white"/>
          <w:lang w:val="en-AU"/>
        </w:rPr>
        <w:t>Abstract</w:t>
      </w:r>
    </w:p>
    <w:p w14:paraId="14AA3363" w14:textId="7B7EFA60" w:rsidR="00E37F0C" w:rsidRPr="00154D6A" w:rsidRDefault="00E37F0C" w:rsidP="003801EF">
      <w:pPr>
        <w:spacing w:after="100" w:afterAutospacing="1"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This </w:t>
      </w:r>
      <w:r w:rsidR="00813A89">
        <w:rPr>
          <w:rFonts w:eastAsia="Times New Roman" w:cs="Times New Roman"/>
          <w:color w:val="000000" w:themeColor="text1"/>
          <w:szCs w:val="24"/>
          <w:lang w:val="en-AU"/>
        </w:rPr>
        <w:t>article</w:t>
      </w:r>
      <w:r w:rsidRPr="00154D6A">
        <w:rPr>
          <w:rFonts w:eastAsia="Times New Roman" w:cs="Times New Roman"/>
          <w:color w:val="000000" w:themeColor="text1"/>
          <w:szCs w:val="24"/>
          <w:lang w:val="en-AU"/>
        </w:rPr>
        <w:t xml:space="preserve"> </w:t>
      </w:r>
      <w:r w:rsidR="00661C98" w:rsidRPr="00154D6A">
        <w:rPr>
          <w:rFonts w:eastAsia="Times New Roman" w:cs="Times New Roman"/>
          <w:color w:val="000000" w:themeColor="text1"/>
          <w:szCs w:val="24"/>
          <w:lang w:val="en-AU"/>
        </w:rPr>
        <w:t xml:space="preserve">examines how the implementation of the Responsibility to Protect (R2P) doctrine in Libya has impacted the </w:t>
      </w:r>
      <w:r w:rsidRPr="00154D6A">
        <w:rPr>
          <w:rFonts w:eastAsia="Times New Roman" w:cs="Times New Roman"/>
          <w:color w:val="000000" w:themeColor="text1"/>
          <w:szCs w:val="24"/>
          <w:lang w:val="en-AU"/>
        </w:rPr>
        <w:t>international community</w:t>
      </w:r>
      <w:r w:rsidR="002B6631">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s </w:t>
      </w:r>
      <w:r w:rsidR="00661C98" w:rsidRPr="00154D6A">
        <w:rPr>
          <w:rFonts w:eastAsia="Times New Roman" w:cs="Times New Roman"/>
          <w:color w:val="000000" w:themeColor="text1"/>
          <w:szCs w:val="24"/>
          <w:lang w:val="en-AU"/>
        </w:rPr>
        <w:t>attitude</w:t>
      </w:r>
      <w:r w:rsidRPr="00154D6A">
        <w:rPr>
          <w:rFonts w:eastAsia="Times New Roman" w:cs="Times New Roman"/>
          <w:color w:val="000000" w:themeColor="text1"/>
          <w:szCs w:val="24"/>
          <w:lang w:val="en-AU"/>
        </w:rPr>
        <w:t xml:space="preserve"> toward</w:t>
      </w:r>
      <w:r w:rsidR="009C1D27" w:rsidRPr="00154D6A">
        <w:rPr>
          <w:rFonts w:eastAsia="Times New Roman" w:cs="Times New Roman"/>
          <w:color w:val="000000" w:themeColor="text1"/>
          <w:szCs w:val="24"/>
          <w:lang w:val="en-AU"/>
        </w:rPr>
        <w:t>s</w:t>
      </w:r>
      <w:r w:rsidRPr="00154D6A">
        <w:rPr>
          <w:rFonts w:eastAsia="Times New Roman" w:cs="Times New Roman"/>
          <w:color w:val="000000" w:themeColor="text1"/>
          <w:szCs w:val="24"/>
          <w:lang w:val="en-AU"/>
        </w:rPr>
        <w:t xml:space="preserve"> intervening in Syria. </w:t>
      </w:r>
      <w:r w:rsidR="00661C98" w:rsidRPr="00154D6A">
        <w:rPr>
          <w:rFonts w:eastAsia="Times New Roman" w:cs="Times New Roman"/>
          <w:color w:val="000000" w:themeColor="text1"/>
          <w:szCs w:val="24"/>
          <w:highlight w:val="white"/>
          <w:lang w:val="en-AU"/>
        </w:rPr>
        <w:t xml:space="preserve">The central research question addressed is: </w:t>
      </w:r>
      <w:r w:rsidR="002B6631">
        <w:rPr>
          <w:rFonts w:eastAsia="Times New Roman" w:cs="Times New Roman"/>
          <w:color w:val="000000" w:themeColor="text1"/>
          <w:szCs w:val="24"/>
          <w:highlight w:val="white"/>
          <w:lang w:val="en-AU"/>
        </w:rPr>
        <w:t>‘</w:t>
      </w:r>
      <w:r w:rsidR="00661C98" w:rsidRPr="00154D6A">
        <w:rPr>
          <w:rFonts w:eastAsia="Times New Roman" w:cs="Times New Roman"/>
          <w:color w:val="000000" w:themeColor="text1"/>
          <w:szCs w:val="24"/>
          <w:highlight w:val="white"/>
          <w:lang w:val="en-AU"/>
        </w:rPr>
        <w:t>How has the implementation of the R2P doctrine in Libya influenced the international community</w:t>
      </w:r>
      <w:r w:rsidR="002B6631">
        <w:rPr>
          <w:rFonts w:eastAsia="Times New Roman" w:cs="Times New Roman"/>
          <w:color w:val="000000" w:themeColor="text1"/>
          <w:szCs w:val="24"/>
          <w:highlight w:val="white"/>
          <w:lang w:val="en-AU"/>
        </w:rPr>
        <w:t>’</w:t>
      </w:r>
      <w:r w:rsidR="00661C98" w:rsidRPr="00154D6A">
        <w:rPr>
          <w:rFonts w:eastAsia="Times New Roman" w:cs="Times New Roman"/>
          <w:color w:val="000000" w:themeColor="text1"/>
          <w:szCs w:val="24"/>
          <w:highlight w:val="white"/>
          <w:lang w:val="en-AU"/>
        </w:rPr>
        <w:t>s response to the Syrian crisis?</w:t>
      </w:r>
      <w:r w:rsidR="002B6631">
        <w:rPr>
          <w:rFonts w:eastAsia="Times New Roman" w:cs="Times New Roman"/>
          <w:color w:val="000000" w:themeColor="text1"/>
          <w:szCs w:val="24"/>
          <w:highlight w:val="white"/>
          <w:lang w:val="en-AU"/>
        </w:rPr>
        <w:t>’</w:t>
      </w:r>
      <w:r w:rsidR="00661C98"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lang w:val="en-AU"/>
        </w:rPr>
        <w:t>The analysis contends that the evolution of the Libya intervention</w:t>
      </w:r>
      <w:r w:rsidR="007D35D1" w:rsidRPr="00154D6A">
        <w:rPr>
          <w:rFonts w:eastAsia="Times New Roman" w:cs="Times New Roman"/>
          <w:color w:val="000000" w:themeColor="text1"/>
          <w:szCs w:val="24"/>
          <w:lang w:val="en-AU"/>
        </w:rPr>
        <w:t xml:space="preserve"> – </w:t>
      </w:r>
      <w:r w:rsidRPr="00154D6A">
        <w:rPr>
          <w:rFonts w:eastAsia="Times New Roman" w:cs="Times New Roman"/>
          <w:color w:val="000000" w:themeColor="text1"/>
          <w:szCs w:val="24"/>
          <w:lang w:val="en-AU"/>
        </w:rPr>
        <w:t xml:space="preserve">from protecting civilians to </w:t>
      </w:r>
      <w:r w:rsidR="00C91D15" w:rsidRPr="00154D6A">
        <w:rPr>
          <w:rFonts w:eastAsia="Times New Roman" w:cs="Times New Roman"/>
          <w:color w:val="000000" w:themeColor="text1"/>
          <w:szCs w:val="24"/>
          <w:lang w:val="en-AU"/>
        </w:rPr>
        <w:t xml:space="preserve">debatably </w:t>
      </w:r>
      <w:r w:rsidRPr="00154D6A">
        <w:rPr>
          <w:rFonts w:eastAsia="Times New Roman" w:cs="Times New Roman"/>
          <w:color w:val="000000" w:themeColor="text1"/>
          <w:szCs w:val="24"/>
          <w:lang w:val="en-AU"/>
        </w:rPr>
        <w:t>facilitating regime change</w:t>
      </w:r>
      <w:r w:rsidR="007D35D1" w:rsidRPr="00154D6A">
        <w:rPr>
          <w:rFonts w:eastAsia="Times New Roman" w:cs="Times New Roman"/>
          <w:color w:val="000000" w:themeColor="text1"/>
          <w:szCs w:val="24"/>
          <w:lang w:val="en-AU"/>
        </w:rPr>
        <w:t xml:space="preserve"> – </w:t>
      </w:r>
      <w:r w:rsidRPr="00154D6A">
        <w:rPr>
          <w:rFonts w:eastAsia="Times New Roman" w:cs="Times New Roman"/>
          <w:color w:val="000000" w:themeColor="text1"/>
          <w:szCs w:val="24"/>
          <w:lang w:val="en-AU"/>
        </w:rPr>
        <w:t xml:space="preserve">has cast a shadow over R2P, leading major powers to approach the idea of intervening in Syria with caution. This </w:t>
      </w:r>
      <w:r w:rsidR="00813A89">
        <w:rPr>
          <w:rFonts w:eastAsia="Times New Roman" w:cs="Times New Roman"/>
          <w:color w:val="000000" w:themeColor="text1"/>
          <w:szCs w:val="24"/>
          <w:lang w:val="en-AU"/>
        </w:rPr>
        <w:t>article</w:t>
      </w:r>
      <w:r w:rsidRPr="00154D6A">
        <w:rPr>
          <w:rFonts w:eastAsia="Times New Roman" w:cs="Times New Roman"/>
          <w:color w:val="000000" w:themeColor="text1"/>
          <w:szCs w:val="24"/>
          <w:lang w:val="en-AU"/>
        </w:rPr>
        <w:t xml:space="preserve"> </w:t>
      </w:r>
      <w:r w:rsidR="00DF5B78" w:rsidRPr="00154D6A">
        <w:rPr>
          <w:rFonts w:eastAsia="Times New Roman" w:cs="Times New Roman"/>
          <w:color w:val="000000" w:themeColor="text1"/>
          <w:szCs w:val="24"/>
          <w:lang w:val="en-AU"/>
        </w:rPr>
        <w:t>addresses</w:t>
      </w:r>
      <w:r w:rsidRPr="00154D6A">
        <w:rPr>
          <w:rFonts w:eastAsia="Times New Roman" w:cs="Times New Roman"/>
          <w:color w:val="000000" w:themeColor="text1"/>
          <w:szCs w:val="24"/>
          <w:lang w:val="en-AU"/>
        </w:rPr>
        <w:t xml:space="preserve"> the complex Syrian conflict and questions the potential of realist motivations, such as resource security, to justify intervention. Ultimately, it advocates for a nuanced approach that balances ethical imperatives with geopolitical realities, suggesting that a clearer understanding of states</w:t>
      </w:r>
      <w:r w:rsidR="002B6631">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identities and motives, informed by constructivist perspectives, is essential for formulating effective and ethically sound strategies for civilian protection under R2P.</w:t>
      </w:r>
    </w:p>
    <w:p w14:paraId="31D3513C" w14:textId="77777777" w:rsidR="0011380E" w:rsidRPr="00154D6A" w:rsidRDefault="0011380E" w:rsidP="003801EF">
      <w:pPr>
        <w:spacing w:after="0" w:line="360" w:lineRule="auto"/>
        <w:jc w:val="both"/>
        <w:rPr>
          <w:rFonts w:eastAsia="Times New Roman" w:cs="Times New Roman"/>
          <w:b/>
          <w:color w:val="000000" w:themeColor="text1"/>
          <w:szCs w:val="24"/>
          <w:highlight w:val="white"/>
          <w:lang w:val="en-AU"/>
        </w:rPr>
      </w:pPr>
    </w:p>
    <w:p w14:paraId="00000005" w14:textId="63AAFDB1" w:rsidR="00D064E6" w:rsidRPr="00154D6A" w:rsidRDefault="00E37F0C" w:rsidP="003801EF">
      <w:pPr>
        <w:spacing w:after="0" w:line="360" w:lineRule="auto"/>
        <w:jc w:val="both"/>
        <w:rPr>
          <w:rFonts w:eastAsia="Times New Roman" w:cs="Times New Roman"/>
          <w:b/>
          <w:color w:val="000000" w:themeColor="text1"/>
          <w:szCs w:val="24"/>
          <w:highlight w:val="white"/>
          <w:lang w:val="en-AU"/>
        </w:rPr>
      </w:pPr>
      <w:r w:rsidRPr="00154D6A">
        <w:rPr>
          <w:rFonts w:eastAsia="Times New Roman" w:cs="Times New Roman"/>
          <w:b/>
          <w:color w:val="000000" w:themeColor="text1"/>
          <w:szCs w:val="24"/>
          <w:highlight w:val="white"/>
          <w:lang w:val="en-AU"/>
        </w:rPr>
        <w:t>Keywords</w:t>
      </w:r>
    </w:p>
    <w:p w14:paraId="00000006" w14:textId="0361C747" w:rsidR="00D064E6" w:rsidRPr="00154D6A" w:rsidRDefault="00E37F0C" w:rsidP="003801EF">
      <w:pPr>
        <w:spacing w:after="28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Syria</w:t>
      </w:r>
      <w:r w:rsidR="0011380E" w:rsidRPr="00154D6A">
        <w:rPr>
          <w:rFonts w:eastAsia="Times New Roman" w:cs="Times New Roman"/>
          <w:color w:val="000000" w:themeColor="text1"/>
          <w:szCs w:val="24"/>
          <w:highlight w:val="white"/>
          <w:lang w:val="en-AU"/>
        </w:rPr>
        <w:t xml:space="preserve"> – </w:t>
      </w:r>
      <w:r w:rsidRPr="00154D6A">
        <w:rPr>
          <w:rFonts w:eastAsia="Times New Roman" w:cs="Times New Roman"/>
          <w:color w:val="000000" w:themeColor="text1"/>
          <w:szCs w:val="24"/>
          <w:highlight w:val="white"/>
          <w:lang w:val="en-AU"/>
        </w:rPr>
        <w:t>realism</w:t>
      </w:r>
      <w:r w:rsidR="0011380E" w:rsidRPr="00154D6A">
        <w:rPr>
          <w:rFonts w:eastAsia="Times New Roman" w:cs="Times New Roman"/>
          <w:color w:val="000000" w:themeColor="text1"/>
          <w:szCs w:val="24"/>
          <w:highlight w:val="white"/>
          <w:lang w:val="en-AU"/>
        </w:rPr>
        <w:t xml:space="preserve"> – </w:t>
      </w:r>
      <w:r w:rsidRPr="00154D6A">
        <w:rPr>
          <w:rFonts w:eastAsia="Times New Roman" w:cs="Times New Roman"/>
          <w:color w:val="000000" w:themeColor="text1"/>
          <w:szCs w:val="24"/>
          <w:highlight w:val="white"/>
          <w:lang w:val="en-AU"/>
        </w:rPr>
        <w:t>Responsibility to Protect</w:t>
      </w:r>
      <w:r w:rsidR="0011380E" w:rsidRPr="00154D6A">
        <w:rPr>
          <w:rFonts w:eastAsia="Times New Roman" w:cs="Times New Roman"/>
          <w:color w:val="000000" w:themeColor="text1"/>
          <w:szCs w:val="24"/>
          <w:highlight w:val="white"/>
          <w:lang w:val="en-AU"/>
        </w:rPr>
        <w:t xml:space="preserve"> – </w:t>
      </w:r>
      <w:r w:rsidRPr="00154D6A">
        <w:rPr>
          <w:rFonts w:eastAsia="Times New Roman" w:cs="Times New Roman"/>
          <w:color w:val="000000" w:themeColor="text1"/>
          <w:szCs w:val="24"/>
          <w:highlight w:val="white"/>
          <w:lang w:val="en-AU"/>
        </w:rPr>
        <w:t>strategic interests</w:t>
      </w:r>
      <w:r w:rsidR="0011380E" w:rsidRPr="00154D6A">
        <w:rPr>
          <w:rFonts w:eastAsia="Times New Roman" w:cs="Times New Roman"/>
          <w:color w:val="000000" w:themeColor="text1"/>
          <w:szCs w:val="24"/>
          <w:highlight w:val="white"/>
          <w:lang w:val="en-AU"/>
        </w:rPr>
        <w:t xml:space="preserve"> – </w:t>
      </w:r>
      <w:r w:rsidRPr="00154D6A">
        <w:rPr>
          <w:rFonts w:eastAsia="Times New Roman" w:cs="Times New Roman"/>
          <w:color w:val="000000" w:themeColor="text1"/>
          <w:szCs w:val="24"/>
          <w:highlight w:val="white"/>
          <w:lang w:val="en-AU"/>
        </w:rPr>
        <w:t>intervention</w:t>
      </w:r>
      <w:r w:rsidR="0011380E" w:rsidRPr="00154D6A">
        <w:rPr>
          <w:rFonts w:eastAsia="Times New Roman" w:cs="Times New Roman"/>
          <w:color w:val="000000" w:themeColor="text1"/>
          <w:szCs w:val="24"/>
          <w:highlight w:val="white"/>
          <w:lang w:val="en-AU"/>
        </w:rPr>
        <w:t xml:space="preserve"> – </w:t>
      </w:r>
      <w:r w:rsidRPr="00154D6A">
        <w:rPr>
          <w:rFonts w:eastAsia="Times New Roman" w:cs="Times New Roman"/>
          <w:color w:val="000000" w:themeColor="text1"/>
          <w:szCs w:val="24"/>
          <w:highlight w:val="white"/>
          <w:lang w:val="en-AU"/>
        </w:rPr>
        <w:t>co</w:t>
      </w:r>
      <w:r w:rsidR="00483805" w:rsidRPr="00154D6A">
        <w:rPr>
          <w:rFonts w:eastAsia="Times New Roman" w:cs="Times New Roman"/>
          <w:color w:val="000000" w:themeColor="text1"/>
          <w:szCs w:val="24"/>
          <w:highlight w:val="white"/>
          <w:lang w:val="en-AU"/>
        </w:rPr>
        <w:t>nstructivism</w:t>
      </w:r>
    </w:p>
    <w:p w14:paraId="3D493A55" w14:textId="77777777" w:rsidR="0011380E" w:rsidRPr="00154D6A" w:rsidRDefault="0011380E" w:rsidP="003801EF">
      <w:pPr>
        <w:spacing w:after="0" w:line="360" w:lineRule="auto"/>
        <w:jc w:val="both"/>
        <w:rPr>
          <w:rFonts w:eastAsia="Times New Roman" w:cs="Times New Roman"/>
          <w:b/>
          <w:color w:val="000000" w:themeColor="text1"/>
          <w:szCs w:val="24"/>
          <w:highlight w:val="white"/>
          <w:lang w:val="en-AU"/>
        </w:rPr>
      </w:pPr>
    </w:p>
    <w:p w14:paraId="00000009" w14:textId="05852C82" w:rsidR="00D064E6" w:rsidRPr="00154D6A" w:rsidRDefault="007D35D1" w:rsidP="003801EF">
      <w:pPr>
        <w:spacing w:after="0" w:line="360" w:lineRule="auto"/>
        <w:jc w:val="both"/>
        <w:rPr>
          <w:rFonts w:eastAsia="Times New Roman" w:cs="Times New Roman"/>
          <w:b/>
          <w:color w:val="000000" w:themeColor="text1"/>
          <w:szCs w:val="24"/>
          <w:highlight w:val="white"/>
          <w:lang w:val="en-AU"/>
        </w:rPr>
      </w:pPr>
      <w:r w:rsidRPr="00154D6A">
        <w:rPr>
          <w:rFonts w:eastAsia="Times New Roman" w:cs="Times New Roman"/>
          <w:b/>
          <w:color w:val="000000" w:themeColor="text1"/>
          <w:szCs w:val="24"/>
          <w:highlight w:val="white"/>
          <w:lang w:val="en-AU"/>
        </w:rPr>
        <w:t xml:space="preserve">1 </w:t>
      </w:r>
      <w:r w:rsidR="00E37F0C" w:rsidRPr="00154D6A">
        <w:rPr>
          <w:rFonts w:eastAsia="Times New Roman" w:cs="Times New Roman"/>
          <w:b/>
          <w:color w:val="000000" w:themeColor="text1"/>
          <w:szCs w:val="24"/>
          <w:highlight w:val="white"/>
          <w:lang w:val="en-AU"/>
        </w:rPr>
        <w:t>Introduction</w:t>
      </w:r>
    </w:p>
    <w:p w14:paraId="0000000A" w14:textId="3FA895A2" w:rsidR="00D064E6"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In the realm of international relations, the Responsibility to Protect (R2P) doctrine stands as a beacon of hope, a promise to shield vulnerable populations from the horrors of mass atrocities.</w:t>
      </w:r>
      <w:r w:rsidR="008A6F37" w:rsidRPr="00154D6A">
        <w:rPr>
          <w:rStyle w:val="FootnoteReference"/>
          <w:rFonts w:eastAsia="Times New Roman" w:cs="Times New Roman"/>
          <w:color w:val="000000" w:themeColor="text1"/>
          <w:szCs w:val="24"/>
          <w:lang w:val="en-AU"/>
        </w:rPr>
        <w:footnoteReference w:customMarkFollows="1" w:id="1"/>
        <w:t>*</w:t>
      </w:r>
      <w:r w:rsidRPr="00154D6A">
        <w:rPr>
          <w:rFonts w:eastAsia="Times New Roman" w:cs="Times New Roman"/>
          <w:color w:val="000000" w:themeColor="text1"/>
          <w:szCs w:val="24"/>
          <w:lang w:val="en-AU"/>
        </w:rPr>
        <w:t xml:space="preserve"> Yet its implementation in the Libyan context ignited a contentious debate, casting a pall over </w:t>
      </w:r>
      <w:r w:rsidRPr="00154D6A">
        <w:rPr>
          <w:rFonts w:eastAsia="Times New Roman" w:cs="Times New Roman"/>
          <w:color w:val="000000" w:themeColor="text1"/>
          <w:szCs w:val="24"/>
          <w:lang w:val="en-AU"/>
        </w:rPr>
        <w:lastRenderedPageBreak/>
        <w:t>the international community</w:t>
      </w:r>
      <w:r w:rsidR="002B6631">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s readiness to intervene in conflicts such as the ongoing crisis in Syria.</w:t>
      </w:r>
    </w:p>
    <w:p w14:paraId="1BC3B9B6" w14:textId="77777777" w:rsidR="00DD65EA"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The central research question guiding this inquiry is as poignant as it is imperative: ‘How has the implementation of the R2P doctrine in Libya influenced the international community's response to the Syrian crisis?’ </w:t>
      </w:r>
      <w:r w:rsidR="006C6BA9" w:rsidRPr="00154D6A">
        <w:rPr>
          <w:rFonts w:eastAsia="Times New Roman" w:cs="Times New Roman"/>
          <w:color w:val="000000" w:themeColor="text1"/>
          <w:szCs w:val="24"/>
          <w:lang w:val="en-AU"/>
        </w:rPr>
        <w:t xml:space="preserve">This question permits a critical exploration of the ramifications of R2P's deployment in Libya on the global approach to intervening in Syria. At its core lies a profound inquiry into the evolving dynamics of humanitarian intervention and the intricate interplay between ethical obligations and geopolitical pragmatism – to unveil the application of R2P in Libya and global reaction to Syria. </w:t>
      </w:r>
      <w:r w:rsidRPr="00154D6A">
        <w:rPr>
          <w:rFonts w:eastAsia="Times New Roman" w:cs="Times New Roman"/>
          <w:color w:val="000000" w:themeColor="text1"/>
          <w:szCs w:val="24"/>
          <w:lang w:val="en-AU"/>
        </w:rPr>
        <w:t xml:space="preserve">As we </w:t>
      </w:r>
      <w:r w:rsidR="001F61B9" w:rsidRPr="00154D6A">
        <w:rPr>
          <w:rFonts w:eastAsia="Times New Roman" w:cs="Times New Roman"/>
          <w:color w:val="000000" w:themeColor="text1"/>
          <w:szCs w:val="24"/>
          <w:lang w:val="en-AU"/>
        </w:rPr>
        <w:t xml:space="preserve">engage </w:t>
      </w:r>
      <w:r w:rsidRPr="00154D6A">
        <w:rPr>
          <w:rFonts w:eastAsia="Times New Roman" w:cs="Times New Roman"/>
          <w:color w:val="000000" w:themeColor="text1"/>
          <w:szCs w:val="24"/>
          <w:lang w:val="en-AU"/>
        </w:rPr>
        <w:t>in this inquiry, it becomes increasingly evident that the discourse surrounding intervention under R2P cannot afford to exist in a vacuum</w:t>
      </w:r>
      <w:r w:rsidR="001F61B9"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divorced from geopolitical realities. </w:t>
      </w:r>
      <w:r w:rsidR="001B3141" w:rsidRPr="00154D6A">
        <w:rPr>
          <w:rFonts w:eastAsia="Times New Roman" w:cs="Times New Roman"/>
          <w:color w:val="000000" w:themeColor="text1"/>
          <w:szCs w:val="24"/>
          <w:lang w:val="en-AU"/>
        </w:rPr>
        <w:t>T</w:t>
      </w:r>
      <w:r w:rsidRPr="00154D6A">
        <w:rPr>
          <w:rFonts w:eastAsia="Times New Roman" w:cs="Times New Roman"/>
          <w:color w:val="000000" w:themeColor="text1"/>
          <w:szCs w:val="24"/>
          <w:lang w:val="en-AU"/>
        </w:rPr>
        <w:t>he intervention in Libya</w:t>
      </w:r>
      <w:r w:rsidR="001B3141" w:rsidRPr="00154D6A">
        <w:rPr>
          <w:rFonts w:eastAsia="Times New Roman" w:cs="Times New Roman"/>
          <w:color w:val="000000" w:themeColor="text1"/>
          <w:szCs w:val="24"/>
          <w:lang w:val="en-AU"/>
        </w:rPr>
        <w:t xml:space="preserve"> was</w:t>
      </w:r>
      <w:r w:rsidRPr="00154D6A">
        <w:rPr>
          <w:rFonts w:eastAsia="Times New Roman" w:cs="Times New Roman"/>
          <w:color w:val="000000" w:themeColor="text1"/>
          <w:szCs w:val="24"/>
          <w:lang w:val="en-AU"/>
        </w:rPr>
        <w:t xml:space="preserve"> framed as a mission </w:t>
      </w:r>
      <w:r w:rsidR="001B3141" w:rsidRPr="00154D6A">
        <w:rPr>
          <w:rFonts w:eastAsia="Times New Roman" w:cs="Times New Roman"/>
          <w:color w:val="000000" w:themeColor="text1"/>
          <w:szCs w:val="24"/>
          <w:lang w:val="en-AU"/>
        </w:rPr>
        <w:t>against a regime threatening</w:t>
      </w:r>
      <w:r w:rsidRPr="00154D6A">
        <w:rPr>
          <w:rFonts w:eastAsia="Times New Roman" w:cs="Times New Roman"/>
          <w:color w:val="000000" w:themeColor="text1"/>
          <w:szCs w:val="24"/>
          <w:lang w:val="en-AU"/>
        </w:rPr>
        <w:t xml:space="preserve"> civilians</w:t>
      </w:r>
      <w:r w:rsidR="00F8215D" w:rsidRPr="00154D6A">
        <w:rPr>
          <w:rFonts w:eastAsia="Times New Roman" w:cs="Times New Roman"/>
          <w:color w:val="000000" w:themeColor="text1"/>
          <w:szCs w:val="24"/>
          <w:lang w:val="en-AU"/>
        </w:rPr>
        <w:t xml:space="preserve">. </w:t>
      </w:r>
      <w:r w:rsidR="009C1D27" w:rsidRPr="00154D6A">
        <w:rPr>
          <w:rFonts w:eastAsia="Times New Roman" w:cs="Times New Roman"/>
          <w:color w:val="000000" w:themeColor="text1"/>
          <w:szCs w:val="24"/>
          <w:lang w:val="en-AU"/>
        </w:rPr>
        <w:t>Neither t</w:t>
      </w:r>
      <w:r w:rsidR="001B3141" w:rsidRPr="00154D6A">
        <w:rPr>
          <w:rFonts w:eastAsia="Times New Roman" w:cs="Times New Roman"/>
          <w:color w:val="000000" w:themeColor="text1"/>
          <w:szCs w:val="24"/>
          <w:lang w:val="en-AU"/>
        </w:rPr>
        <w:t>he North Atlantic Treaty Organi</w:t>
      </w:r>
      <w:r w:rsidR="009C1D27" w:rsidRPr="00154D6A">
        <w:rPr>
          <w:rFonts w:eastAsia="Times New Roman" w:cs="Times New Roman"/>
          <w:color w:val="000000" w:themeColor="text1"/>
          <w:szCs w:val="24"/>
          <w:lang w:val="en-AU"/>
        </w:rPr>
        <w:t>z</w:t>
      </w:r>
      <w:r w:rsidR="001B3141" w:rsidRPr="00154D6A">
        <w:rPr>
          <w:rFonts w:eastAsia="Times New Roman" w:cs="Times New Roman"/>
          <w:color w:val="000000" w:themeColor="text1"/>
          <w:szCs w:val="24"/>
          <w:lang w:val="en-AU"/>
        </w:rPr>
        <w:t>ation (NATO)</w:t>
      </w:r>
      <w:r w:rsidR="002347E3" w:rsidRPr="00154D6A">
        <w:rPr>
          <w:rFonts w:eastAsia="Times New Roman" w:cs="Times New Roman"/>
          <w:color w:val="000000" w:themeColor="text1"/>
          <w:szCs w:val="24"/>
          <w:lang w:val="en-AU"/>
        </w:rPr>
        <w:t xml:space="preserve"> </w:t>
      </w:r>
      <w:r w:rsidR="00F8215D" w:rsidRPr="00154D6A">
        <w:rPr>
          <w:rFonts w:eastAsia="Times New Roman" w:cs="Times New Roman"/>
          <w:color w:val="000000" w:themeColor="text1"/>
          <w:szCs w:val="24"/>
          <w:lang w:val="en-AU"/>
        </w:rPr>
        <w:t>n</w:t>
      </w:r>
      <w:r w:rsidR="002347E3" w:rsidRPr="00154D6A">
        <w:rPr>
          <w:rFonts w:eastAsia="Times New Roman" w:cs="Times New Roman"/>
          <w:color w:val="000000" w:themeColor="text1"/>
          <w:szCs w:val="24"/>
          <w:lang w:val="en-AU"/>
        </w:rPr>
        <w:t>or any NATO leader</w:t>
      </w:r>
      <w:r w:rsidR="001B3141" w:rsidRPr="00154D6A">
        <w:rPr>
          <w:rFonts w:eastAsia="Times New Roman" w:cs="Times New Roman"/>
          <w:color w:val="000000" w:themeColor="text1"/>
          <w:szCs w:val="24"/>
          <w:lang w:val="en-AU"/>
        </w:rPr>
        <w:t xml:space="preserve"> </w:t>
      </w:r>
      <w:r w:rsidR="002347E3" w:rsidRPr="00154D6A">
        <w:rPr>
          <w:rFonts w:eastAsia="Times New Roman" w:cs="Times New Roman"/>
          <w:color w:val="000000" w:themeColor="text1"/>
          <w:szCs w:val="24"/>
          <w:lang w:val="en-AU"/>
        </w:rPr>
        <w:t>s</w:t>
      </w:r>
      <w:r w:rsidR="00F8215D" w:rsidRPr="00154D6A">
        <w:rPr>
          <w:rFonts w:eastAsia="Times New Roman" w:cs="Times New Roman"/>
          <w:color w:val="000000" w:themeColor="text1"/>
          <w:szCs w:val="24"/>
          <w:lang w:val="en-AU"/>
        </w:rPr>
        <w:t>pecif</w:t>
      </w:r>
      <w:r w:rsidR="009C1D27" w:rsidRPr="00154D6A">
        <w:rPr>
          <w:rFonts w:eastAsia="Times New Roman" w:cs="Times New Roman"/>
          <w:color w:val="000000" w:themeColor="text1"/>
          <w:szCs w:val="24"/>
          <w:lang w:val="en-AU"/>
        </w:rPr>
        <w:t>ied</w:t>
      </w:r>
      <w:r w:rsidR="002347E3" w:rsidRPr="00154D6A">
        <w:rPr>
          <w:rFonts w:eastAsia="Times New Roman" w:cs="Times New Roman"/>
          <w:color w:val="000000" w:themeColor="text1"/>
          <w:szCs w:val="24"/>
          <w:lang w:val="en-AU"/>
        </w:rPr>
        <w:t xml:space="preserve"> that the mission objective was regime change</w:t>
      </w:r>
      <w:r w:rsidR="00F8215D" w:rsidRPr="00154D6A">
        <w:rPr>
          <w:rFonts w:eastAsia="Times New Roman" w:cs="Times New Roman"/>
          <w:color w:val="000000" w:themeColor="text1"/>
          <w:szCs w:val="24"/>
          <w:lang w:val="en-AU"/>
        </w:rPr>
        <w:t>. NATO and its state leaders condemned the governance of</w:t>
      </w:r>
      <w:r w:rsidR="002347E3" w:rsidRPr="00154D6A">
        <w:rPr>
          <w:rFonts w:eastAsia="Times New Roman" w:cs="Times New Roman"/>
          <w:color w:val="000000" w:themeColor="text1"/>
          <w:szCs w:val="24"/>
          <w:lang w:val="en-AU"/>
        </w:rPr>
        <w:t xml:space="preserve"> </w:t>
      </w:r>
      <w:r w:rsidR="00FD26FE" w:rsidRPr="00154D6A">
        <w:rPr>
          <w:rFonts w:eastAsia="Times New Roman" w:cs="Times New Roman"/>
          <w:color w:val="000000" w:themeColor="text1"/>
          <w:szCs w:val="24"/>
          <w:lang w:val="en-AU"/>
        </w:rPr>
        <w:t xml:space="preserve">Colonel Muammar Muhammad Abu </w:t>
      </w:r>
      <w:proofErr w:type="spellStart"/>
      <w:r w:rsidR="00FD26FE" w:rsidRPr="00154D6A">
        <w:rPr>
          <w:rFonts w:eastAsia="Times New Roman" w:cs="Times New Roman"/>
          <w:color w:val="000000" w:themeColor="text1"/>
          <w:szCs w:val="24"/>
          <w:lang w:val="en-AU"/>
        </w:rPr>
        <w:t>Minyar</w:t>
      </w:r>
      <w:proofErr w:type="spellEnd"/>
      <w:r w:rsidR="00FD26FE" w:rsidRPr="00154D6A">
        <w:rPr>
          <w:rFonts w:eastAsia="Times New Roman" w:cs="Times New Roman"/>
          <w:color w:val="000000" w:themeColor="text1"/>
          <w:szCs w:val="24"/>
          <w:lang w:val="en-AU"/>
        </w:rPr>
        <w:t xml:space="preserve"> al-</w:t>
      </w:r>
      <w:r w:rsidR="002347E3" w:rsidRPr="00154D6A">
        <w:rPr>
          <w:rFonts w:eastAsia="Times New Roman" w:cs="Times New Roman"/>
          <w:color w:val="000000" w:themeColor="text1"/>
          <w:szCs w:val="24"/>
          <w:lang w:val="en-AU"/>
        </w:rPr>
        <w:t xml:space="preserve">Gaddafi </w:t>
      </w:r>
      <w:r w:rsidR="00F8215D" w:rsidRPr="00154D6A">
        <w:rPr>
          <w:rFonts w:eastAsia="Times New Roman" w:cs="Times New Roman"/>
          <w:color w:val="000000" w:themeColor="text1"/>
          <w:szCs w:val="24"/>
          <w:lang w:val="en-AU"/>
        </w:rPr>
        <w:t xml:space="preserve">and would have wanted him </w:t>
      </w:r>
      <w:r w:rsidR="002347E3" w:rsidRPr="00154D6A">
        <w:rPr>
          <w:rFonts w:eastAsia="Times New Roman" w:cs="Times New Roman"/>
          <w:color w:val="000000" w:themeColor="text1"/>
          <w:szCs w:val="24"/>
          <w:lang w:val="en-AU"/>
        </w:rPr>
        <w:t>to step down (rather than forcibly remove him).</w:t>
      </w:r>
      <w:r w:rsidR="00831127" w:rsidRPr="00154D6A">
        <w:rPr>
          <w:rFonts w:eastAsia="Times New Roman" w:cs="Times New Roman"/>
          <w:color w:val="000000" w:themeColor="text1"/>
          <w:szCs w:val="24"/>
          <w:lang w:val="en-AU"/>
        </w:rPr>
        <w:t xml:space="preserve"> Although Gaddafi was removed by Libyan non-state armed groups, and not by NATO</w:t>
      </w:r>
      <w:r w:rsidR="00BB1CB7" w:rsidRPr="00154D6A">
        <w:rPr>
          <w:rFonts w:eastAsia="Times New Roman" w:cs="Times New Roman"/>
          <w:color w:val="000000" w:themeColor="text1"/>
          <w:szCs w:val="24"/>
          <w:lang w:val="en-AU"/>
        </w:rPr>
        <w:t xml:space="preserve">, the intervention to protect civilians was criticised for resulting in regime change. </w:t>
      </w:r>
      <w:r w:rsidRPr="00154D6A">
        <w:rPr>
          <w:rFonts w:eastAsia="Times New Roman" w:cs="Times New Roman"/>
          <w:color w:val="000000" w:themeColor="text1"/>
          <w:szCs w:val="24"/>
          <w:lang w:val="en-AU"/>
        </w:rPr>
        <w:t xml:space="preserve">This </w:t>
      </w:r>
      <w:r w:rsidR="00041400" w:rsidRPr="00154D6A">
        <w:rPr>
          <w:rFonts w:eastAsia="Times New Roman" w:cs="Times New Roman"/>
          <w:color w:val="000000" w:themeColor="text1"/>
          <w:szCs w:val="24"/>
          <w:lang w:val="en-AU"/>
        </w:rPr>
        <w:t>criticism</w:t>
      </w:r>
      <w:r w:rsidRPr="00154D6A">
        <w:rPr>
          <w:rFonts w:eastAsia="Times New Roman" w:cs="Times New Roman"/>
          <w:color w:val="000000" w:themeColor="text1"/>
          <w:szCs w:val="24"/>
          <w:lang w:val="en-AU"/>
        </w:rPr>
        <w:t xml:space="preserve"> cast a long shadow over R2P, prompting </w:t>
      </w:r>
      <w:sdt>
        <w:sdtPr>
          <w:rPr>
            <w:color w:val="000000" w:themeColor="text1"/>
            <w:lang w:val="en-AU"/>
          </w:rPr>
          <w:tag w:val="goog_rdk_2"/>
          <w:id w:val="32160822"/>
        </w:sdtPr>
        <w:sdtEndPr/>
        <w:sdtContent/>
      </w:sdt>
      <w:r w:rsidRPr="00154D6A">
        <w:rPr>
          <w:rFonts w:eastAsia="Times New Roman" w:cs="Times New Roman"/>
          <w:color w:val="000000" w:themeColor="text1"/>
          <w:szCs w:val="24"/>
          <w:lang w:val="en-AU"/>
        </w:rPr>
        <w:t xml:space="preserve">major powers </w:t>
      </w:r>
      <w:r w:rsidR="004307DE" w:rsidRPr="00154D6A">
        <w:rPr>
          <w:rFonts w:eastAsia="Times New Roman" w:cs="Times New Roman"/>
          <w:color w:val="000000" w:themeColor="text1"/>
          <w:szCs w:val="24"/>
          <w:lang w:val="en-AU"/>
        </w:rPr>
        <w:t xml:space="preserve">(namely Russia and China </w:t>
      </w:r>
      <w:r w:rsidR="00041400" w:rsidRPr="00154D6A">
        <w:rPr>
          <w:rFonts w:eastAsia="Times New Roman" w:cs="Times New Roman"/>
          <w:color w:val="000000" w:themeColor="text1"/>
          <w:szCs w:val="24"/>
          <w:lang w:val="en-AU"/>
        </w:rPr>
        <w:t xml:space="preserve">with statements </w:t>
      </w:r>
      <w:r w:rsidR="004307DE" w:rsidRPr="00154D6A">
        <w:rPr>
          <w:rFonts w:eastAsia="Times New Roman" w:cs="Times New Roman"/>
          <w:color w:val="000000" w:themeColor="text1"/>
          <w:szCs w:val="24"/>
          <w:lang w:val="en-AU"/>
        </w:rPr>
        <w:t xml:space="preserve">pitted against the possibility of regime change) </w:t>
      </w:r>
      <w:r w:rsidRPr="00154D6A">
        <w:rPr>
          <w:rFonts w:eastAsia="Times New Roman" w:cs="Times New Roman"/>
          <w:color w:val="000000" w:themeColor="text1"/>
          <w:szCs w:val="24"/>
          <w:lang w:val="en-AU"/>
        </w:rPr>
        <w:t>to approach the prospect of intervention in Syria with caution, if not scepticism.</w:t>
      </w:r>
      <w:r w:rsidR="00041400" w:rsidRPr="00154D6A">
        <w:rPr>
          <w:rStyle w:val="FootnoteReference"/>
          <w:rFonts w:eastAsia="Times New Roman" w:cs="Times New Roman"/>
          <w:color w:val="000000" w:themeColor="text1"/>
          <w:szCs w:val="24"/>
          <w:lang w:val="en-AU"/>
        </w:rPr>
        <w:footnoteReference w:id="2"/>
      </w:r>
    </w:p>
    <w:p w14:paraId="0D14F2B5" w14:textId="15DEB49D" w:rsidR="00355A76" w:rsidRPr="00154D6A" w:rsidRDefault="00072E5F"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w:t>
      </w:r>
      <w:r w:rsidR="00B93093" w:rsidRPr="00154D6A">
        <w:rPr>
          <w:rFonts w:eastAsia="Times New Roman" w:cs="Times New Roman"/>
          <w:color w:val="000000" w:themeColor="text1"/>
          <w:szCs w:val="24"/>
          <w:lang w:val="en-AU"/>
        </w:rPr>
        <w:t xml:space="preserve">he interests of powerful </w:t>
      </w:r>
      <w:r w:rsidR="0005205E" w:rsidRPr="00154D6A">
        <w:rPr>
          <w:rFonts w:eastAsia="Times New Roman" w:cs="Times New Roman"/>
          <w:color w:val="000000" w:themeColor="text1"/>
          <w:szCs w:val="24"/>
          <w:lang w:val="en-AU"/>
        </w:rPr>
        <w:t xml:space="preserve">NATO </w:t>
      </w:r>
      <w:r w:rsidR="00B93093" w:rsidRPr="00154D6A">
        <w:rPr>
          <w:rFonts w:eastAsia="Times New Roman" w:cs="Times New Roman"/>
          <w:color w:val="000000" w:themeColor="text1"/>
          <w:szCs w:val="24"/>
          <w:lang w:val="en-AU"/>
        </w:rPr>
        <w:t>third-party states</w:t>
      </w:r>
      <w:r w:rsidR="0005205E" w:rsidRPr="00154D6A">
        <w:rPr>
          <w:rFonts w:eastAsia="Times New Roman" w:cs="Times New Roman"/>
          <w:color w:val="000000" w:themeColor="text1"/>
          <w:szCs w:val="24"/>
          <w:lang w:val="en-AU"/>
        </w:rPr>
        <w:t xml:space="preserve"> have supported</w:t>
      </w:r>
      <w:r w:rsidR="00B93093" w:rsidRPr="00154D6A">
        <w:rPr>
          <w:rFonts w:eastAsia="Times New Roman" w:cs="Times New Roman"/>
          <w:color w:val="000000" w:themeColor="text1"/>
          <w:szCs w:val="24"/>
          <w:lang w:val="en-AU"/>
        </w:rPr>
        <w:t xml:space="preserve"> certain groups to </w:t>
      </w:r>
      <w:r w:rsidR="0005205E" w:rsidRPr="00154D6A">
        <w:rPr>
          <w:rFonts w:eastAsia="Times New Roman" w:cs="Times New Roman"/>
          <w:color w:val="000000" w:themeColor="text1"/>
          <w:szCs w:val="24"/>
          <w:lang w:val="en-AU"/>
        </w:rPr>
        <w:t>fulfil</w:t>
      </w:r>
      <w:r w:rsidR="00B93093" w:rsidRPr="00154D6A">
        <w:rPr>
          <w:rFonts w:eastAsia="Times New Roman" w:cs="Times New Roman"/>
          <w:color w:val="000000" w:themeColor="text1"/>
          <w:szCs w:val="24"/>
          <w:lang w:val="en-AU"/>
        </w:rPr>
        <w:t xml:space="preserve"> their geopolitical interests (e.g. protecting civilians and </w:t>
      </w:r>
      <w:r w:rsidRPr="00154D6A">
        <w:rPr>
          <w:rFonts w:eastAsia="Times New Roman" w:cs="Times New Roman"/>
          <w:color w:val="000000" w:themeColor="text1"/>
          <w:szCs w:val="24"/>
          <w:lang w:val="en-AU"/>
        </w:rPr>
        <w:t>pressuring</w:t>
      </w:r>
      <w:r w:rsidR="00B93093" w:rsidRPr="00154D6A">
        <w:rPr>
          <w:rFonts w:eastAsia="Times New Roman" w:cs="Times New Roman"/>
          <w:color w:val="000000" w:themeColor="text1"/>
          <w:szCs w:val="24"/>
          <w:lang w:val="en-AU"/>
        </w:rPr>
        <w:t xml:space="preserve"> Gaddafi to surrender power in</w:t>
      </w:r>
      <w:r w:rsidR="00DD65EA" w:rsidRPr="00154D6A">
        <w:rPr>
          <w:rFonts w:eastAsia="Times New Roman" w:cs="Times New Roman"/>
          <w:color w:val="000000" w:themeColor="text1"/>
          <w:szCs w:val="24"/>
          <w:lang w:val="en-AU"/>
        </w:rPr>
        <w:t xml:space="preserve"> </w:t>
      </w:r>
      <w:r w:rsidR="00B93093" w:rsidRPr="00154D6A">
        <w:rPr>
          <w:rFonts w:eastAsia="Times New Roman" w:cs="Times New Roman"/>
          <w:color w:val="000000" w:themeColor="text1"/>
          <w:szCs w:val="24"/>
          <w:lang w:val="en-AU"/>
        </w:rPr>
        <w:t xml:space="preserve">Libya). </w:t>
      </w:r>
      <w:r w:rsidR="00355A76" w:rsidRPr="00154D6A">
        <w:rPr>
          <w:rFonts w:eastAsia="Times New Roman" w:cs="Times New Roman"/>
          <w:color w:val="000000" w:themeColor="text1"/>
          <w:szCs w:val="24"/>
          <w:lang w:val="en-AU"/>
        </w:rPr>
        <w:t>Therefore</w:t>
      </w:r>
      <w:r w:rsidR="00E37F0C" w:rsidRPr="00154D6A">
        <w:rPr>
          <w:rFonts w:eastAsia="Times New Roman" w:cs="Times New Roman"/>
          <w:color w:val="000000" w:themeColor="text1"/>
          <w:szCs w:val="24"/>
          <w:lang w:val="en-AU"/>
        </w:rPr>
        <w:t xml:space="preserve">, </w:t>
      </w:r>
      <w:r w:rsidR="007E57B0" w:rsidRPr="00154D6A">
        <w:rPr>
          <w:rFonts w:eastAsia="Times New Roman" w:cs="Times New Roman"/>
          <w:color w:val="000000" w:themeColor="text1"/>
          <w:szCs w:val="24"/>
          <w:lang w:val="en-AU"/>
        </w:rPr>
        <w:t xml:space="preserve">this study </w:t>
      </w:r>
      <w:r w:rsidR="00E37F0C" w:rsidRPr="00154D6A">
        <w:rPr>
          <w:rFonts w:eastAsia="Times New Roman" w:cs="Times New Roman"/>
          <w:color w:val="000000" w:themeColor="text1"/>
          <w:szCs w:val="24"/>
          <w:lang w:val="en-AU"/>
        </w:rPr>
        <w:t>emphasi</w:t>
      </w:r>
      <w:r w:rsidR="00831B4F" w:rsidRPr="00154D6A">
        <w:rPr>
          <w:rFonts w:eastAsia="Times New Roman" w:cs="Times New Roman"/>
          <w:color w:val="000000" w:themeColor="text1"/>
          <w:szCs w:val="24"/>
          <w:lang w:val="en-AU"/>
        </w:rPr>
        <w:t>s</w:t>
      </w:r>
      <w:r w:rsidR="00E37F0C" w:rsidRPr="00154D6A">
        <w:rPr>
          <w:rFonts w:eastAsia="Times New Roman" w:cs="Times New Roman"/>
          <w:color w:val="000000" w:themeColor="text1"/>
          <w:szCs w:val="24"/>
          <w:lang w:val="en-AU"/>
        </w:rPr>
        <w:t xml:space="preserve">es the importance of realist motivations, such as strategic interests, in justifying interventions. In advocating for a more balanced approach, this study highlights the necessity of incorporating both </w:t>
      </w:r>
      <w:r w:rsidR="004666CD" w:rsidRPr="00154D6A">
        <w:rPr>
          <w:rFonts w:eastAsia="Times New Roman" w:cs="Times New Roman"/>
          <w:color w:val="000000" w:themeColor="text1"/>
          <w:szCs w:val="24"/>
          <w:lang w:val="en-AU"/>
        </w:rPr>
        <w:t xml:space="preserve">ethical considerations and </w:t>
      </w:r>
      <w:r w:rsidR="00E37F0C" w:rsidRPr="00154D6A">
        <w:rPr>
          <w:rFonts w:eastAsia="Times New Roman" w:cs="Times New Roman"/>
          <w:color w:val="000000" w:themeColor="text1"/>
          <w:szCs w:val="24"/>
          <w:lang w:val="en-AU"/>
        </w:rPr>
        <w:t xml:space="preserve">geopolitical realities to fully understand and apply the R2P doctrine effectively. </w:t>
      </w:r>
      <w:r w:rsidR="004666CD" w:rsidRPr="00154D6A">
        <w:rPr>
          <w:rFonts w:eastAsia="Times New Roman" w:cs="Times New Roman"/>
          <w:color w:val="000000" w:themeColor="text1"/>
          <w:szCs w:val="24"/>
          <w:lang w:val="en-AU"/>
        </w:rPr>
        <w:t xml:space="preserve">This study argues that a synthesis of geopolitical realities and ethical considerations is essential for understanding the complexities and motivations behind interventions under the R2P doctrine in conflicts like those in Syria and Libya. </w:t>
      </w:r>
      <w:r w:rsidR="00E37F0C" w:rsidRPr="00154D6A">
        <w:rPr>
          <w:rFonts w:eastAsia="Times New Roman" w:cs="Times New Roman"/>
          <w:color w:val="000000" w:themeColor="text1"/>
          <w:szCs w:val="24"/>
          <w:lang w:val="en-AU"/>
        </w:rPr>
        <w:t xml:space="preserve">It argues that a synthesis of these elements is essential for the future application of R2P to be both clear and effective. As we navigate the challenging dynamics of </w:t>
      </w:r>
      <w:r w:rsidR="00E37F0C" w:rsidRPr="00154D6A">
        <w:rPr>
          <w:rFonts w:eastAsia="Times New Roman" w:cs="Times New Roman"/>
          <w:color w:val="000000" w:themeColor="text1"/>
          <w:szCs w:val="24"/>
          <w:lang w:val="en-AU"/>
        </w:rPr>
        <w:lastRenderedPageBreak/>
        <w:t>the Syrian crisis, it becomes crucial to balance the noble goals of humanitarian intervention with the pragmatic realities of global politics.</w:t>
      </w:r>
    </w:p>
    <w:p w14:paraId="6B302ECE" w14:textId="03A85A89" w:rsidR="00985097" w:rsidRPr="00154D6A" w:rsidRDefault="00985097"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While realism provides valuable insights into the material and strategic interests that shape state behaviour, it is insufficient to fully explain the international community's response to the Syrian crisis. Realism focuses primarily on power dynamics and geopolitical considerations, emphasising how states act to maximise their interests and security. However, this perspective overlooks the significant role of normative and identity-based factors in decision-making processes. Constructivism complements realism by addressing these overlooked elements, offering a deeper understanding of how state identities, historical experiences, and normative commitments influence foreign policy. In the case of Syria, the lessons learned from the Libyan intervention, where the R2P doctrine was perceived as a pretext for regime change, have led to increased scepticism and caution among Western states. These states are </w:t>
      </w:r>
      <w:r w:rsidR="00FB5CEB" w:rsidRPr="00154D6A">
        <w:rPr>
          <w:rFonts w:eastAsia="Times New Roman" w:cs="Times New Roman"/>
          <w:color w:val="000000" w:themeColor="text1"/>
          <w:szCs w:val="24"/>
          <w:lang w:val="en-AU"/>
        </w:rPr>
        <w:t xml:space="preserve">driven </w:t>
      </w:r>
      <w:r w:rsidRPr="00154D6A">
        <w:rPr>
          <w:rFonts w:eastAsia="Times New Roman" w:cs="Times New Roman"/>
          <w:color w:val="000000" w:themeColor="text1"/>
          <w:szCs w:val="24"/>
          <w:lang w:val="en-AU"/>
        </w:rPr>
        <w:t>not only by strategic calculations but also by their identities as protectors of human rights and their commitment to ethical principles. Thus, synthesising realism and constructivism provides a more comprehensive explanation of the international community's reluctance to intervene in Syria, highlighting the interplay between material interests and normative imperatives.</w:t>
      </w:r>
    </w:p>
    <w:p w14:paraId="0000000C" w14:textId="289291E0" w:rsidR="00D064E6" w:rsidRPr="00154D6A" w:rsidRDefault="004E7D60"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The </w:t>
      </w:r>
      <w:r w:rsidR="007012D7" w:rsidRPr="00154D6A">
        <w:rPr>
          <w:rFonts w:eastAsia="Times New Roman" w:cs="Times New Roman"/>
          <w:color w:val="000000" w:themeColor="text1"/>
          <w:szCs w:val="24"/>
          <w:lang w:val="en-AU"/>
        </w:rPr>
        <w:t xml:space="preserve">approach in this </w:t>
      </w:r>
      <w:r w:rsidR="00813A89">
        <w:rPr>
          <w:rFonts w:eastAsia="Times New Roman" w:cs="Times New Roman"/>
          <w:color w:val="000000" w:themeColor="text1"/>
          <w:szCs w:val="24"/>
          <w:lang w:val="en-AU"/>
        </w:rPr>
        <w:t>article</w:t>
      </w:r>
      <w:r w:rsidRPr="00154D6A">
        <w:rPr>
          <w:rFonts w:eastAsia="Times New Roman" w:cs="Times New Roman"/>
          <w:color w:val="000000" w:themeColor="text1"/>
          <w:szCs w:val="24"/>
          <w:lang w:val="en-AU"/>
        </w:rPr>
        <w:t xml:space="preserve"> is novel because it moves beyond the Libya experience that </w:t>
      </w:r>
      <w:r w:rsidR="00355A76" w:rsidRPr="00154D6A">
        <w:rPr>
          <w:rFonts w:eastAsia="Times New Roman" w:cs="Times New Roman"/>
          <w:color w:val="000000" w:themeColor="text1"/>
          <w:szCs w:val="24"/>
          <w:lang w:val="en-AU"/>
        </w:rPr>
        <w:t xml:space="preserve">was anecdotally criticised for promoting </w:t>
      </w:r>
      <w:r w:rsidR="001F1737" w:rsidRPr="00154D6A">
        <w:rPr>
          <w:rFonts w:eastAsia="Times New Roman" w:cs="Times New Roman"/>
          <w:color w:val="000000" w:themeColor="text1"/>
          <w:szCs w:val="24"/>
          <w:lang w:val="en-AU"/>
        </w:rPr>
        <w:t xml:space="preserve">a </w:t>
      </w:r>
      <w:r w:rsidR="00355A76" w:rsidRPr="00154D6A">
        <w:rPr>
          <w:rFonts w:eastAsia="Times New Roman" w:cs="Times New Roman"/>
          <w:color w:val="000000" w:themeColor="text1"/>
          <w:szCs w:val="24"/>
          <w:lang w:val="en-AU"/>
        </w:rPr>
        <w:t xml:space="preserve">regime change that </w:t>
      </w:r>
      <w:r w:rsidRPr="00154D6A">
        <w:rPr>
          <w:rFonts w:eastAsia="Times New Roman" w:cs="Times New Roman"/>
          <w:color w:val="000000" w:themeColor="text1"/>
          <w:szCs w:val="24"/>
          <w:lang w:val="en-AU"/>
        </w:rPr>
        <w:t>had catastrophically undermined the application of R2P for Syria. It does so by reflecting on how powerful states, including through international institutions, tend to support one ‘right’ side of a conf</w:t>
      </w:r>
      <w:r w:rsidR="006C269C" w:rsidRPr="00154D6A">
        <w:rPr>
          <w:rFonts w:eastAsia="Times New Roman" w:cs="Times New Roman"/>
          <w:color w:val="000000" w:themeColor="text1"/>
          <w:szCs w:val="24"/>
          <w:lang w:val="en-AU"/>
        </w:rPr>
        <w:t>lict to weaken and/or defeat an aggressor</w:t>
      </w:r>
      <w:r w:rsidR="00C91B6E" w:rsidRPr="00154D6A">
        <w:rPr>
          <w:rFonts w:eastAsia="Times New Roman" w:cs="Times New Roman"/>
          <w:color w:val="000000" w:themeColor="text1"/>
          <w:szCs w:val="24"/>
          <w:lang w:val="en-AU"/>
        </w:rPr>
        <w:t xml:space="preserve"> – such as the</w:t>
      </w:r>
      <w:r w:rsidR="006C269C" w:rsidRPr="00154D6A">
        <w:rPr>
          <w:rFonts w:eastAsia="Times New Roman" w:cs="Times New Roman"/>
          <w:color w:val="000000" w:themeColor="text1"/>
          <w:szCs w:val="24"/>
          <w:lang w:val="en-AU"/>
        </w:rPr>
        <w:t xml:space="preserve"> Western and Arab allies of NATO supporting the Benghazi rebels against pro-Gaddafi forces</w:t>
      </w:r>
      <w:r w:rsidR="00C91B6E" w:rsidRPr="00154D6A">
        <w:rPr>
          <w:rFonts w:eastAsia="Times New Roman" w:cs="Times New Roman"/>
          <w:color w:val="000000" w:themeColor="text1"/>
          <w:szCs w:val="24"/>
          <w:lang w:val="en-AU"/>
        </w:rPr>
        <w:t xml:space="preserve"> in Libya –</w:t>
      </w:r>
      <w:r w:rsidR="006C269C" w:rsidRPr="00154D6A">
        <w:rPr>
          <w:rFonts w:eastAsia="Times New Roman" w:cs="Times New Roman"/>
          <w:color w:val="000000" w:themeColor="text1"/>
          <w:szCs w:val="24"/>
          <w:lang w:val="en-AU"/>
        </w:rPr>
        <w:t xml:space="preserve"> </w:t>
      </w:r>
      <w:r w:rsidR="00C91B6E" w:rsidRPr="00154D6A">
        <w:rPr>
          <w:rFonts w:eastAsia="Times New Roman" w:cs="Times New Roman"/>
          <w:color w:val="000000" w:themeColor="text1"/>
          <w:szCs w:val="24"/>
          <w:lang w:val="en-AU"/>
        </w:rPr>
        <w:t>in a manner that</w:t>
      </w:r>
      <w:r w:rsidR="006C269C" w:rsidRPr="00154D6A">
        <w:rPr>
          <w:rFonts w:eastAsia="Times New Roman" w:cs="Times New Roman"/>
          <w:color w:val="000000" w:themeColor="text1"/>
          <w:szCs w:val="24"/>
          <w:lang w:val="en-AU"/>
        </w:rPr>
        <w:t xml:space="preserve"> </w:t>
      </w:r>
      <w:r w:rsidR="00355A76" w:rsidRPr="00154D6A">
        <w:rPr>
          <w:rFonts w:eastAsia="Times New Roman" w:cs="Times New Roman"/>
          <w:color w:val="000000" w:themeColor="text1"/>
          <w:szCs w:val="24"/>
          <w:lang w:val="en-AU"/>
        </w:rPr>
        <w:t xml:space="preserve">conforms </w:t>
      </w:r>
      <w:r w:rsidR="006C269C" w:rsidRPr="00154D6A">
        <w:rPr>
          <w:rFonts w:eastAsia="Times New Roman" w:cs="Times New Roman"/>
          <w:color w:val="000000" w:themeColor="text1"/>
          <w:szCs w:val="24"/>
          <w:lang w:val="en-AU"/>
        </w:rPr>
        <w:t xml:space="preserve">with realist interests. The realist interests of such states pitted against </w:t>
      </w:r>
      <w:r w:rsidR="009732F8" w:rsidRPr="00154D6A">
        <w:rPr>
          <w:rFonts w:eastAsia="Times New Roman" w:cs="Times New Roman"/>
          <w:color w:val="000000" w:themeColor="text1"/>
          <w:szCs w:val="24"/>
          <w:lang w:val="en-AU"/>
        </w:rPr>
        <w:t xml:space="preserve">Colonel </w:t>
      </w:r>
      <w:r w:rsidR="006C269C" w:rsidRPr="00154D6A">
        <w:rPr>
          <w:rFonts w:eastAsia="Times New Roman" w:cs="Times New Roman"/>
          <w:color w:val="000000" w:themeColor="text1"/>
          <w:szCs w:val="24"/>
          <w:lang w:val="en-AU"/>
        </w:rPr>
        <w:t xml:space="preserve">Gaddafi resulted in his overthrow and </w:t>
      </w:r>
      <w:r w:rsidR="00C91D15" w:rsidRPr="00154D6A">
        <w:rPr>
          <w:rFonts w:eastAsia="Times New Roman" w:cs="Times New Roman"/>
          <w:color w:val="000000" w:themeColor="text1"/>
          <w:szCs w:val="24"/>
          <w:lang w:val="en-AU"/>
        </w:rPr>
        <w:t xml:space="preserve">the conflated allegation of </w:t>
      </w:r>
      <w:r w:rsidR="006C269C" w:rsidRPr="00154D6A">
        <w:rPr>
          <w:rFonts w:eastAsia="Times New Roman" w:cs="Times New Roman"/>
          <w:color w:val="000000" w:themeColor="text1"/>
          <w:szCs w:val="24"/>
          <w:lang w:val="en-AU"/>
        </w:rPr>
        <w:t xml:space="preserve">regime change that has resulted in </w:t>
      </w:r>
      <w:r w:rsidR="00B01C62" w:rsidRPr="00154D6A">
        <w:rPr>
          <w:rFonts w:eastAsia="Times New Roman" w:cs="Times New Roman"/>
          <w:color w:val="000000" w:themeColor="text1"/>
          <w:szCs w:val="24"/>
          <w:lang w:val="en-AU"/>
        </w:rPr>
        <w:t xml:space="preserve">great </w:t>
      </w:r>
      <w:r w:rsidR="006C269C" w:rsidRPr="00154D6A">
        <w:rPr>
          <w:rFonts w:eastAsia="Times New Roman" w:cs="Times New Roman"/>
          <w:color w:val="000000" w:themeColor="text1"/>
          <w:szCs w:val="24"/>
          <w:lang w:val="en-AU"/>
        </w:rPr>
        <w:t>criticism of R2P (which is well cited).</w:t>
      </w:r>
      <w:r w:rsidR="00D43ED5" w:rsidRPr="00154D6A">
        <w:rPr>
          <w:rStyle w:val="FootnoteReference"/>
          <w:rFonts w:eastAsia="Times New Roman" w:cs="Times New Roman"/>
          <w:color w:val="000000" w:themeColor="text1"/>
          <w:szCs w:val="24"/>
          <w:lang w:val="en-AU"/>
        </w:rPr>
        <w:footnoteReference w:id="3"/>
      </w:r>
      <w:r w:rsidR="006C269C" w:rsidRPr="00154D6A">
        <w:rPr>
          <w:rFonts w:eastAsia="Times New Roman" w:cs="Times New Roman"/>
          <w:color w:val="000000" w:themeColor="text1"/>
          <w:szCs w:val="24"/>
          <w:lang w:val="en-AU"/>
        </w:rPr>
        <w:t xml:space="preserve"> </w:t>
      </w:r>
      <w:r w:rsidR="0015670E">
        <w:rPr>
          <w:rFonts w:eastAsia="Times New Roman" w:cs="Times New Roman"/>
          <w:color w:val="000000" w:themeColor="text1"/>
          <w:szCs w:val="24"/>
          <w:lang w:val="en-AU"/>
        </w:rPr>
        <w:t>It</w:t>
      </w:r>
      <w:r w:rsidR="0015670E" w:rsidRPr="00154D6A">
        <w:rPr>
          <w:rFonts w:eastAsia="Times New Roman" w:cs="Times New Roman"/>
          <w:color w:val="000000" w:themeColor="text1"/>
          <w:szCs w:val="24"/>
          <w:lang w:val="en-AU"/>
        </w:rPr>
        <w:t xml:space="preserve"> </w:t>
      </w:r>
      <w:r w:rsidR="006C269C" w:rsidRPr="0015670E">
        <w:rPr>
          <w:rFonts w:eastAsia="Times New Roman" w:cs="Times New Roman"/>
          <w:color w:val="000000" w:themeColor="text1"/>
          <w:szCs w:val="24"/>
          <w:lang w:val="en-AU"/>
        </w:rPr>
        <w:t>is extremely important</w:t>
      </w:r>
      <w:r w:rsidR="006C269C" w:rsidRPr="00154D6A">
        <w:rPr>
          <w:rFonts w:eastAsia="Times New Roman" w:cs="Times New Roman"/>
          <w:color w:val="000000" w:themeColor="text1"/>
          <w:szCs w:val="24"/>
          <w:lang w:val="en-AU"/>
        </w:rPr>
        <w:t xml:space="preserve"> to examine </w:t>
      </w:r>
      <w:r w:rsidR="00205ED1" w:rsidRPr="00154D6A">
        <w:rPr>
          <w:rFonts w:eastAsia="Times New Roman" w:cs="Times New Roman"/>
          <w:color w:val="000000" w:themeColor="text1"/>
          <w:szCs w:val="24"/>
          <w:lang w:val="en-AU"/>
        </w:rPr>
        <w:t xml:space="preserve">the possibilities of Western </w:t>
      </w:r>
      <w:r w:rsidR="00355A76" w:rsidRPr="00154D6A">
        <w:rPr>
          <w:rFonts w:eastAsia="Times New Roman" w:cs="Times New Roman"/>
          <w:color w:val="000000" w:themeColor="text1"/>
          <w:szCs w:val="24"/>
          <w:lang w:val="en-AU"/>
        </w:rPr>
        <w:t>geopolitical</w:t>
      </w:r>
      <w:r w:rsidR="00205ED1" w:rsidRPr="00154D6A">
        <w:rPr>
          <w:rFonts w:eastAsia="Times New Roman" w:cs="Times New Roman"/>
          <w:color w:val="000000" w:themeColor="text1"/>
          <w:szCs w:val="24"/>
          <w:lang w:val="en-AU"/>
        </w:rPr>
        <w:t xml:space="preserve"> interests in Syria. We argue that the nuances of </w:t>
      </w:r>
      <w:r w:rsidR="00B01C62" w:rsidRPr="00154D6A">
        <w:rPr>
          <w:rFonts w:eastAsia="Times New Roman" w:cs="Times New Roman"/>
          <w:color w:val="000000" w:themeColor="text1"/>
          <w:szCs w:val="24"/>
          <w:lang w:val="en-AU"/>
        </w:rPr>
        <w:t xml:space="preserve">the identities of </w:t>
      </w:r>
      <w:r w:rsidR="00205ED1" w:rsidRPr="00154D6A">
        <w:rPr>
          <w:rFonts w:eastAsia="Times New Roman" w:cs="Times New Roman"/>
          <w:color w:val="000000" w:themeColor="text1"/>
          <w:szCs w:val="24"/>
          <w:lang w:val="en-AU"/>
        </w:rPr>
        <w:t>state</w:t>
      </w:r>
      <w:r w:rsidR="00B01C62" w:rsidRPr="00154D6A">
        <w:rPr>
          <w:rFonts w:eastAsia="Times New Roman" w:cs="Times New Roman"/>
          <w:color w:val="000000" w:themeColor="text1"/>
          <w:szCs w:val="24"/>
          <w:lang w:val="en-AU"/>
        </w:rPr>
        <w:t>s</w:t>
      </w:r>
      <w:r w:rsidR="00205ED1" w:rsidRPr="00154D6A">
        <w:rPr>
          <w:rFonts w:eastAsia="Times New Roman" w:cs="Times New Roman"/>
          <w:color w:val="000000" w:themeColor="text1"/>
          <w:szCs w:val="24"/>
          <w:lang w:val="en-AU"/>
        </w:rPr>
        <w:t xml:space="preserve"> involved in the proxy war</w:t>
      </w:r>
      <w:r w:rsidR="007F0F21" w:rsidRPr="00154D6A">
        <w:rPr>
          <w:rFonts w:eastAsia="Times New Roman" w:cs="Times New Roman"/>
          <w:color w:val="000000" w:themeColor="text1"/>
          <w:szCs w:val="24"/>
          <w:lang w:val="en-AU"/>
        </w:rPr>
        <w:t xml:space="preserve"> also need to be considered because geopolitical interests do not cover </w:t>
      </w:r>
      <w:r w:rsidR="001F1737" w:rsidRPr="00154D6A">
        <w:rPr>
          <w:rFonts w:eastAsia="Times New Roman" w:cs="Times New Roman"/>
          <w:color w:val="000000" w:themeColor="text1"/>
          <w:szCs w:val="24"/>
          <w:lang w:val="en-AU"/>
        </w:rPr>
        <w:t xml:space="preserve">the </w:t>
      </w:r>
      <w:r w:rsidR="007F0F21" w:rsidRPr="00154D6A">
        <w:rPr>
          <w:rFonts w:eastAsia="Times New Roman" w:cs="Times New Roman"/>
          <w:color w:val="000000" w:themeColor="text1"/>
          <w:szCs w:val="24"/>
          <w:lang w:val="en-AU"/>
        </w:rPr>
        <w:t xml:space="preserve">culture, history, </w:t>
      </w:r>
      <w:r w:rsidR="007F0F21" w:rsidRPr="00154D6A">
        <w:rPr>
          <w:rFonts w:eastAsia="Times New Roman" w:cs="Times New Roman"/>
          <w:color w:val="000000" w:themeColor="text1"/>
          <w:szCs w:val="24"/>
          <w:lang w:val="en-AU"/>
        </w:rPr>
        <w:lastRenderedPageBreak/>
        <w:t>diplomacy</w:t>
      </w:r>
      <w:r w:rsidR="007D35D1" w:rsidRPr="00154D6A">
        <w:rPr>
          <w:rFonts w:eastAsia="Times New Roman" w:cs="Times New Roman"/>
          <w:color w:val="000000" w:themeColor="text1"/>
          <w:szCs w:val="24"/>
          <w:lang w:val="en-AU"/>
        </w:rPr>
        <w:t>,</w:t>
      </w:r>
      <w:r w:rsidR="007F0F21" w:rsidRPr="00154D6A">
        <w:rPr>
          <w:rFonts w:eastAsia="Times New Roman" w:cs="Times New Roman"/>
          <w:color w:val="000000" w:themeColor="text1"/>
          <w:szCs w:val="24"/>
          <w:lang w:val="en-AU"/>
        </w:rPr>
        <w:t xml:space="preserve"> and ideas of states</w:t>
      </w:r>
      <w:r w:rsidR="00205ED1" w:rsidRPr="00154D6A">
        <w:rPr>
          <w:rFonts w:eastAsia="Times New Roman" w:cs="Times New Roman"/>
          <w:color w:val="000000" w:themeColor="text1"/>
          <w:szCs w:val="24"/>
          <w:lang w:val="en-AU"/>
        </w:rPr>
        <w:t xml:space="preserve">. </w:t>
      </w:r>
      <w:r w:rsidR="00B63E71" w:rsidRPr="00154D6A">
        <w:rPr>
          <w:rFonts w:eastAsia="Times New Roman" w:cs="Times New Roman"/>
          <w:color w:val="000000" w:themeColor="text1"/>
          <w:szCs w:val="24"/>
          <w:lang w:val="en-AU"/>
        </w:rPr>
        <w:t>This partly explain</w:t>
      </w:r>
      <w:r w:rsidR="00FB5CEB" w:rsidRPr="00154D6A">
        <w:rPr>
          <w:rFonts w:eastAsia="Times New Roman" w:cs="Times New Roman"/>
          <w:color w:val="000000" w:themeColor="text1"/>
          <w:szCs w:val="24"/>
          <w:lang w:val="en-AU"/>
        </w:rPr>
        <w:t>s</w:t>
      </w:r>
      <w:r w:rsidR="00B63E71" w:rsidRPr="00154D6A">
        <w:rPr>
          <w:rFonts w:eastAsia="Times New Roman" w:cs="Times New Roman"/>
          <w:color w:val="000000" w:themeColor="text1"/>
          <w:szCs w:val="24"/>
          <w:lang w:val="en-AU"/>
        </w:rPr>
        <w:t xml:space="preserve"> why </w:t>
      </w:r>
      <w:proofErr w:type="gramStart"/>
      <w:r w:rsidR="00B63E71" w:rsidRPr="00154D6A">
        <w:rPr>
          <w:rFonts w:eastAsia="Times New Roman" w:cs="Times New Roman"/>
          <w:color w:val="000000" w:themeColor="text1"/>
          <w:szCs w:val="24"/>
          <w:lang w:val="en-AU"/>
        </w:rPr>
        <w:t xml:space="preserve">a </w:t>
      </w:r>
      <w:r w:rsidR="00FB5CEB" w:rsidRPr="00154D6A">
        <w:rPr>
          <w:rFonts w:eastAsia="Times New Roman" w:cs="Times New Roman"/>
          <w:color w:val="000000" w:themeColor="text1"/>
          <w:szCs w:val="24"/>
          <w:lang w:val="en-AU"/>
        </w:rPr>
        <w:t xml:space="preserve">number </w:t>
      </w:r>
      <w:r w:rsidR="00B63E71" w:rsidRPr="00154D6A">
        <w:rPr>
          <w:rFonts w:eastAsia="Times New Roman" w:cs="Times New Roman"/>
          <w:color w:val="000000" w:themeColor="text1"/>
          <w:szCs w:val="24"/>
          <w:lang w:val="en-AU"/>
        </w:rPr>
        <w:t>of</w:t>
      </w:r>
      <w:proofErr w:type="gramEnd"/>
      <w:r w:rsidR="00B63E71" w:rsidRPr="00154D6A">
        <w:rPr>
          <w:rFonts w:eastAsia="Times New Roman" w:cs="Times New Roman"/>
          <w:color w:val="000000" w:themeColor="text1"/>
          <w:szCs w:val="24"/>
          <w:lang w:val="en-AU"/>
        </w:rPr>
        <w:t xml:space="preserve"> draft resolutions in relation to the Syrian civil war have been vetoed by Russia and China.</w:t>
      </w:r>
    </w:p>
    <w:p w14:paraId="329B5CF1" w14:textId="77777777" w:rsidR="0011380E" w:rsidRPr="00154D6A" w:rsidRDefault="0011380E" w:rsidP="003801EF">
      <w:pPr>
        <w:spacing w:after="0" w:line="360" w:lineRule="auto"/>
        <w:jc w:val="both"/>
        <w:rPr>
          <w:rFonts w:eastAsia="Times New Roman" w:cs="Times New Roman"/>
          <w:b/>
          <w:color w:val="000000" w:themeColor="text1"/>
          <w:szCs w:val="24"/>
          <w:lang w:val="en-AU"/>
        </w:rPr>
      </w:pPr>
    </w:p>
    <w:p w14:paraId="0000000D" w14:textId="0916E70A" w:rsidR="00D064E6" w:rsidRPr="00154D6A" w:rsidRDefault="007D35D1" w:rsidP="003801EF">
      <w:pPr>
        <w:spacing w:after="0" w:line="360" w:lineRule="auto"/>
        <w:jc w:val="both"/>
        <w:rPr>
          <w:color w:val="000000" w:themeColor="text1"/>
          <w:lang w:val="en-AU"/>
        </w:rPr>
      </w:pPr>
      <w:r w:rsidRPr="00154D6A">
        <w:rPr>
          <w:rFonts w:eastAsia="Times New Roman" w:cs="Times New Roman"/>
          <w:b/>
          <w:color w:val="000000" w:themeColor="text1"/>
          <w:szCs w:val="24"/>
          <w:lang w:val="en-AU"/>
        </w:rPr>
        <w:t xml:space="preserve">2 </w:t>
      </w:r>
      <w:r w:rsidR="00E37F0C" w:rsidRPr="00154D6A">
        <w:rPr>
          <w:rFonts w:eastAsia="Times New Roman" w:cs="Times New Roman"/>
          <w:b/>
          <w:color w:val="000000" w:themeColor="text1"/>
          <w:szCs w:val="24"/>
          <w:lang w:val="en-AU"/>
        </w:rPr>
        <w:t>Principles of the Responsibility to Protect Doctrine</w:t>
      </w:r>
    </w:p>
    <w:p w14:paraId="0000000E" w14:textId="3F19F30B" w:rsidR="00D064E6"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 1990s witnessed</w:t>
      </w:r>
      <w:r w:rsidR="001F61B9" w:rsidRPr="00154D6A">
        <w:rPr>
          <w:rFonts w:eastAsia="Times New Roman" w:cs="Times New Roman"/>
          <w:color w:val="000000" w:themeColor="text1"/>
          <w:szCs w:val="24"/>
          <w:lang w:val="en-AU"/>
        </w:rPr>
        <w:t xml:space="preserve"> a</w:t>
      </w:r>
      <w:r w:rsidRPr="00154D6A">
        <w:rPr>
          <w:rFonts w:eastAsia="Times New Roman" w:cs="Times New Roman"/>
          <w:color w:val="000000" w:themeColor="text1"/>
          <w:szCs w:val="24"/>
          <w:lang w:val="en-AU"/>
        </w:rPr>
        <w:t xml:space="preserve"> </w:t>
      </w:r>
      <w:r w:rsidR="00210959" w:rsidRPr="00154D6A">
        <w:rPr>
          <w:rFonts w:eastAsia="Times New Roman" w:cs="Times New Roman"/>
          <w:color w:val="000000" w:themeColor="text1"/>
          <w:szCs w:val="24"/>
          <w:lang w:val="en-AU"/>
        </w:rPr>
        <w:t xml:space="preserve">‘failure’ of the international community ‘to react in a timely and effective manner to the </w:t>
      </w:r>
      <w:r w:rsidRPr="00154D6A">
        <w:rPr>
          <w:rFonts w:eastAsia="Times New Roman" w:cs="Times New Roman"/>
          <w:color w:val="000000" w:themeColor="text1"/>
          <w:szCs w:val="24"/>
          <w:lang w:val="en-AU"/>
        </w:rPr>
        <w:t xml:space="preserve">genocides </w:t>
      </w:r>
      <w:r w:rsidR="00210959" w:rsidRPr="00154D6A">
        <w:rPr>
          <w:rFonts w:eastAsia="Times New Roman" w:cs="Times New Roman"/>
          <w:color w:val="000000" w:themeColor="text1"/>
          <w:szCs w:val="24"/>
          <w:lang w:val="en-AU"/>
        </w:rPr>
        <w:t xml:space="preserve">perpetrated </w:t>
      </w:r>
      <w:r w:rsidRPr="00154D6A">
        <w:rPr>
          <w:rFonts w:eastAsia="Times New Roman" w:cs="Times New Roman"/>
          <w:color w:val="000000" w:themeColor="text1"/>
          <w:szCs w:val="24"/>
          <w:lang w:val="en-AU"/>
        </w:rPr>
        <w:t>in</w:t>
      </w:r>
      <w:r w:rsidR="00210959"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Rwanda and Bosnia respectively.</w:t>
      </w:r>
      <w:r w:rsidR="00DB1C79" w:rsidRPr="00154D6A">
        <w:rPr>
          <w:rStyle w:val="FootnoteReference"/>
          <w:rFonts w:eastAsia="Times New Roman" w:cs="Times New Roman"/>
          <w:color w:val="000000" w:themeColor="text1"/>
          <w:szCs w:val="24"/>
          <w:lang w:val="en-AU"/>
        </w:rPr>
        <w:footnoteReference w:id="4"/>
      </w:r>
      <w:r w:rsidRPr="00154D6A">
        <w:rPr>
          <w:rFonts w:eastAsia="Times New Roman" w:cs="Times New Roman"/>
          <w:color w:val="000000" w:themeColor="text1"/>
          <w:szCs w:val="24"/>
          <w:lang w:val="en-AU"/>
        </w:rPr>
        <w:t xml:space="preserve"> Under the branding of ‘Never Again’ and ‘Lessons Learned</w:t>
      </w:r>
      <w:r w:rsidR="007D35D1"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the United Nations (UN) reinforced its values to protect human rights and condemn atrocity crimes. Further action from the world organisation </w:t>
      </w:r>
      <w:sdt>
        <w:sdtPr>
          <w:rPr>
            <w:color w:val="000000" w:themeColor="text1"/>
            <w:lang w:val="en-AU"/>
          </w:rPr>
          <w:tag w:val="goog_rdk_4"/>
          <w:id w:val="-561021150"/>
        </w:sdtPr>
        <w:sdtEndPr/>
        <w:sdtContent>
          <w:r w:rsidRPr="00154D6A">
            <w:rPr>
              <w:rFonts w:eastAsia="Times New Roman" w:cs="Times New Roman"/>
              <w:color w:val="000000" w:themeColor="text1"/>
              <w:szCs w:val="24"/>
              <w:lang w:val="en-AU"/>
            </w:rPr>
            <w:t>was</w:t>
          </w:r>
        </w:sdtContent>
      </w:sdt>
      <w:r w:rsidR="008C38BA" w:rsidRPr="00154D6A">
        <w:rPr>
          <w:color w:val="000000" w:themeColor="text1"/>
          <w:lang w:val="en-AU"/>
        </w:rPr>
        <w:t xml:space="preserve"> </w:t>
      </w:r>
      <w:r w:rsidRPr="00154D6A">
        <w:rPr>
          <w:rFonts w:eastAsia="Times New Roman" w:cs="Times New Roman"/>
          <w:color w:val="000000" w:themeColor="text1"/>
          <w:szCs w:val="24"/>
          <w:lang w:val="en-AU"/>
        </w:rPr>
        <w:t>encouraged by Kofi Atta Annan’s ethical question, ‘if humanitarian intervention is, indeed, an unacceptable assault on sovereignty, how should we respond to a Rwanda, to a Srebrenica, to gross and systematic violation of human rights that offend every precept of our common humanity?’</w:t>
      </w:r>
      <w:r w:rsidRPr="00154D6A">
        <w:rPr>
          <w:rFonts w:eastAsia="Times New Roman" w:cs="Times New Roman"/>
          <w:color w:val="000000" w:themeColor="text1"/>
          <w:szCs w:val="24"/>
          <w:vertAlign w:val="superscript"/>
          <w:lang w:val="en-AU"/>
        </w:rPr>
        <w:footnoteReference w:id="5"/>
      </w:r>
    </w:p>
    <w:p w14:paraId="4D069968" w14:textId="77777777" w:rsidR="00DD65EA"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 Canadian government responded to this question by establishing the International Commission on Intervention and State Sovereignty (ICISS)</w:t>
      </w:r>
      <w:r w:rsidR="00BB2EAA" w:rsidRPr="00154D6A">
        <w:rPr>
          <w:rFonts w:eastAsia="Times New Roman" w:cs="Times New Roman"/>
          <w:color w:val="000000" w:themeColor="text1"/>
          <w:szCs w:val="24"/>
          <w:lang w:val="en-AU"/>
        </w:rPr>
        <w:t xml:space="preserve"> to investigate cases of atrocity crimes that warranted potential intervention to override state sovereignty if a state manifestly failed to protect civilian lives. This initiative</w:t>
      </w:r>
      <w:r w:rsidRPr="00154D6A">
        <w:rPr>
          <w:rFonts w:eastAsia="Times New Roman" w:cs="Times New Roman"/>
          <w:color w:val="000000" w:themeColor="text1"/>
          <w:szCs w:val="24"/>
          <w:lang w:val="en-AU"/>
        </w:rPr>
        <w:t xml:space="preserve"> reflected on Deng’s idea that state sovereignty brings a responsibility </w:t>
      </w:r>
      <w:r w:rsidR="00BB2EAA" w:rsidRPr="00154D6A">
        <w:rPr>
          <w:rFonts w:eastAsia="Times New Roman" w:cs="Times New Roman"/>
          <w:color w:val="000000" w:themeColor="text1"/>
          <w:szCs w:val="24"/>
          <w:lang w:val="en-AU"/>
        </w:rPr>
        <w:t xml:space="preserve">and </w:t>
      </w:r>
      <w:r w:rsidR="004F62DC" w:rsidRPr="00154D6A">
        <w:rPr>
          <w:rFonts w:eastAsia="Times New Roman" w:cs="Times New Roman"/>
          <w:color w:val="000000" w:themeColor="text1"/>
          <w:szCs w:val="24"/>
          <w:lang w:val="en-AU"/>
        </w:rPr>
        <w:t xml:space="preserve">code of </w:t>
      </w:r>
      <w:r w:rsidRPr="00154D6A">
        <w:rPr>
          <w:rFonts w:eastAsia="Times New Roman" w:cs="Times New Roman"/>
          <w:color w:val="000000" w:themeColor="text1"/>
          <w:szCs w:val="24"/>
          <w:lang w:val="en-AU"/>
        </w:rPr>
        <w:t xml:space="preserve">ethics related to whether an intervention will do more harm in addition to the legality and need for timely responses </w:t>
      </w:r>
      <w:r w:rsidR="004F62DC" w:rsidRPr="00154D6A">
        <w:rPr>
          <w:rFonts w:eastAsia="Times New Roman" w:cs="Times New Roman"/>
          <w:color w:val="000000" w:themeColor="text1"/>
          <w:szCs w:val="24"/>
          <w:lang w:val="en-AU"/>
        </w:rPr>
        <w:t xml:space="preserve">on </w:t>
      </w:r>
      <w:r w:rsidRPr="00154D6A">
        <w:rPr>
          <w:rFonts w:eastAsia="Times New Roman" w:cs="Times New Roman"/>
          <w:color w:val="000000" w:themeColor="text1"/>
          <w:szCs w:val="24"/>
          <w:lang w:val="en-AU"/>
        </w:rPr>
        <w:t>a case-by-case basis.</w:t>
      </w:r>
      <w:r w:rsidRPr="00154D6A">
        <w:rPr>
          <w:rFonts w:eastAsia="Times New Roman" w:cs="Times New Roman"/>
          <w:color w:val="000000" w:themeColor="text1"/>
          <w:szCs w:val="24"/>
          <w:vertAlign w:val="superscript"/>
          <w:lang w:val="en-AU"/>
        </w:rPr>
        <w:footnoteReference w:id="6"/>
      </w:r>
      <w:r w:rsidRPr="00154D6A">
        <w:rPr>
          <w:rFonts w:eastAsia="Times New Roman" w:cs="Times New Roman"/>
          <w:color w:val="000000" w:themeColor="text1"/>
          <w:szCs w:val="24"/>
          <w:lang w:val="en-AU"/>
        </w:rPr>
        <w:t xml:space="preserve"> </w:t>
      </w:r>
    </w:p>
    <w:p w14:paraId="0000000F" w14:textId="4F5BFD01" w:rsidR="00D064E6" w:rsidRPr="00154D6A" w:rsidRDefault="00DD65EA"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 ICISS stressed that humanitarianism should not institute war, double standards, consistency or used as self-defence and only the UN can authorise military force, potential regime change, and respect of targeted states.</w:t>
      </w:r>
      <w:r w:rsidRPr="00154D6A">
        <w:rPr>
          <w:rFonts w:eastAsia="Times New Roman" w:cs="Times New Roman"/>
          <w:color w:val="000000" w:themeColor="text1"/>
          <w:szCs w:val="24"/>
          <w:vertAlign w:val="superscript"/>
          <w:lang w:val="en-AU"/>
        </w:rPr>
        <w:footnoteReference w:id="7"/>
      </w:r>
      <w:r w:rsidRPr="00154D6A">
        <w:rPr>
          <w:rFonts w:eastAsia="Times New Roman" w:cs="Times New Roman"/>
          <w:color w:val="000000" w:themeColor="text1"/>
          <w:szCs w:val="24"/>
          <w:lang w:val="en-AU"/>
        </w:rPr>
        <w:t xml:space="preserve"> </w:t>
      </w:r>
      <w:r w:rsidR="00E37F0C" w:rsidRPr="00154D6A">
        <w:rPr>
          <w:rFonts w:eastAsia="Times New Roman" w:cs="Times New Roman"/>
          <w:color w:val="000000" w:themeColor="text1"/>
          <w:szCs w:val="24"/>
          <w:lang w:val="en-AU"/>
        </w:rPr>
        <w:t>The ICISS contended that R2P would prioritise victims of atrocity crimes instead of the desires and interests of intervening powers.</w:t>
      </w:r>
      <w:r w:rsidR="00E37F0C" w:rsidRPr="00154D6A">
        <w:rPr>
          <w:rFonts w:eastAsia="Times New Roman" w:cs="Times New Roman"/>
          <w:color w:val="000000" w:themeColor="text1"/>
          <w:szCs w:val="24"/>
          <w:vertAlign w:val="superscript"/>
          <w:lang w:val="en-AU"/>
        </w:rPr>
        <w:footnoteReference w:id="8"/>
      </w:r>
      <w:r w:rsidR="00E37F0C" w:rsidRPr="00154D6A">
        <w:rPr>
          <w:rFonts w:eastAsia="Times New Roman" w:cs="Times New Roman"/>
          <w:color w:val="000000" w:themeColor="text1"/>
          <w:szCs w:val="24"/>
          <w:lang w:val="en-AU"/>
        </w:rPr>
        <w:t xml:space="preserve"> The ICISS interprets sovereignty as a state having the responsibility to protect </w:t>
      </w:r>
      <w:r w:rsidR="001E00BC" w:rsidRPr="00154D6A">
        <w:rPr>
          <w:rFonts w:eastAsia="Times New Roman" w:cs="Times New Roman"/>
          <w:color w:val="000000" w:themeColor="text1"/>
          <w:szCs w:val="24"/>
          <w:lang w:val="en-AU"/>
        </w:rPr>
        <w:t xml:space="preserve">its </w:t>
      </w:r>
      <w:r w:rsidR="00E37F0C" w:rsidRPr="00154D6A">
        <w:rPr>
          <w:rFonts w:eastAsia="Times New Roman" w:cs="Times New Roman"/>
          <w:color w:val="000000" w:themeColor="text1"/>
          <w:szCs w:val="24"/>
          <w:lang w:val="en-AU"/>
        </w:rPr>
        <w:t xml:space="preserve">citizens and promote their welfare; to retain responsibility to citizens internally and the international community via </w:t>
      </w:r>
      <w:r w:rsidR="00E37F0C" w:rsidRPr="00154D6A">
        <w:rPr>
          <w:rFonts w:eastAsia="Times New Roman" w:cs="Times New Roman"/>
          <w:color w:val="000000" w:themeColor="text1"/>
          <w:szCs w:val="24"/>
          <w:lang w:val="en-AU"/>
        </w:rPr>
        <w:lastRenderedPageBreak/>
        <w:t xml:space="preserve">the UN externally; </w:t>
      </w:r>
      <w:r w:rsidR="009D4EE8" w:rsidRPr="00154D6A">
        <w:rPr>
          <w:rFonts w:eastAsia="Times New Roman" w:cs="Times New Roman"/>
          <w:color w:val="000000" w:themeColor="text1"/>
          <w:szCs w:val="24"/>
          <w:lang w:val="en-AU"/>
        </w:rPr>
        <w:t>and states should</w:t>
      </w:r>
      <w:r w:rsidR="00E37F0C" w:rsidRPr="00154D6A">
        <w:rPr>
          <w:rFonts w:eastAsia="Times New Roman" w:cs="Times New Roman"/>
          <w:color w:val="000000" w:themeColor="text1"/>
          <w:szCs w:val="24"/>
          <w:lang w:val="en-AU"/>
        </w:rPr>
        <w:t xml:space="preserve"> be held accountable for their actions.</w:t>
      </w:r>
      <w:r w:rsidR="00E37F0C" w:rsidRPr="00154D6A">
        <w:rPr>
          <w:rFonts w:eastAsia="Times New Roman" w:cs="Times New Roman"/>
          <w:color w:val="000000" w:themeColor="text1"/>
          <w:szCs w:val="24"/>
          <w:vertAlign w:val="superscript"/>
          <w:lang w:val="en-AU"/>
        </w:rPr>
        <w:footnoteReference w:id="9"/>
      </w:r>
      <w:r w:rsidR="00E37F0C" w:rsidRPr="00154D6A">
        <w:rPr>
          <w:rFonts w:eastAsia="Times New Roman" w:cs="Times New Roman"/>
          <w:color w:val="000000" w:themeColor="text1"/>
          <w:szCs w:val="24"/>
          <w:lang w:val="en-AU"/>
        </w:rPr>
        <w:t xml:space="preserve"> If this social contract is breached,</w:t>
      </w:r>
      <w:r w:rsidR="007E2CD5" w:rsidRPr="00154D6A">
        <w:rPr>
          <w:rFonts w:eastAsia="Times New Roman" w:cs="Times New Roman"/>
          <w:color w:val="000000" w:themeColor="text1"/>
          <w:szCs w:val="24"/>
          <w:lang w:val="en-AU"/>
        </w:rPr>
        <w:t xml:space="preserve"> then </w:t>
      </w:r>
      <w:r w:rsidR="00AD2147" w:rsidRPr="00154D6A">
        <w:rPr>
          <w:rFonts w:eastAsia="Times New Roman" w:cs="Times New Roman"/>
          <w:color w:val="000000" w:themeColor="text1"/>
          <w:szCs w:val="24"/>
          <w:lang w:val="en-AU"/>
        </w:rPr>
        <w:t xml:space="preserve">under </w:t>
      </w:r>
      <w:r w:rsidR="007E2CD5" w:rsidRPr="00154D6A">
        <w:rPr>
          <w:rFonts w:eastAsia="Times New Roman" w:cs="Times New Roman"/>
          <w:color w:val="000000" w:themeColor="text1"/>
          <w:szCs w:val="24"/>
          <w:lang w:val="en-AU"/>
        </w:rPr>
        <w:t xml:space="preserve">R2P, as agreed in 2005, </w:t>
      </w:r>
      <w:r w:rsidR="00C252D7" w:rsidRPr="00154D6A">
        <w:rPr>
          <w:rFonts w:eastAsia="Times New Roman" w:cs="Times New Roman"/>
          <w:color w:val="000000" w:themeColor="text1"/>
          <w:szCs w:val="24"/>
          <w:lang w:val="en-AU"/>
        </w:rPr>
        <w:t xml:space="preserve">the international community had a responsibility to take timely and decisive action </w:t>
      </w:r>
      <w:r w:rsidR="007E2CD5" w:rsidRPr="00154D6A">
        <w:rPr>
          <w:rFonts w:eastAsia="Times New Roman" w:cs="Times New Roman"/>
          <w:color w:val="000000" w:themeColor="text1"/>
          <w:szCs w:val="24"/>
          <w:lang w:val="en-AU"/>
        </w:rPr>
        <w:t>through the UN Security Council.</w:t>
      </w:r>
      <w:sdt>
        <w:sdtPr>
          <w:rPr>
            <w:color w:val="000000" w:themeColor="text1"/>
            <w:lang w:val="en-AU"/>
          </w:rPr>
          <w:tag w:val="goog_rdk_16"/>
          <w:id w:val="2075847982"/>
        </w:sdtPr>
        <w:sdtEndPr/>
        <w:sdtContent/>
      </w:sdt>
      <w:r w:rsidR="007E2CD5" w:rsidRPr="00154D6A">
        <w:rPr>
          <w:rFonts w:eastAsia="Times New Roman" w:cs="Times New Roman"/>
          <w:color w:val="000000" w:themeColor="text1"/>
          <w:szCs w:val="24"/>
          <w:lang w:val="en-AU"/>
        </w:rPr>
        <w:t xml:space="preserve"> </w:t>
      </w:r>
      <w:r w:rsidR="00E37F0C" w:rsidRPr="00154D6A">
        <w:rPr>
          <w:rFonts w:eastAsia="Times New Roman" w:cs="Times New Roman"/>
          <w:color w:val="000000" w:themeColor="text1"/>
          <w:szCs w:val="24"/>
          <w:highlight w:val="white"/>
          <w:lang w:val="en-AU"/>
        </w:rPr>
        <w:t xml:space="preserve">However, the ICISS provided recommendations on the right intentions to disable </w:t>
      </w:r>
      <w:r w:rsidR="00AD2147" w:rsidRPr="00154D6A">
        <w:rPr>
          <w:rFonts w:eastAsia="Times New Roman" w:cs="Times New Roman"/>
          <w:color w:val="000000" w:themeColor="text1"/>
          <w:szCs w:val="24"/>
          <w:highlight w:val="white"/>
          <w:lang w:val="en-AU"/>
        </w:rPr>
        <w:t xml:space="preserve">the </w:t>
      </w:r>
      <w:r w:rsidR="00E37F0C" w:rsidRPr="00154D6A">
        <w:rPr>
          <w:rFonts w:eastAsia="Times New Roman" w:cs="Times New Roman"/>
          <w:color w:val="000000" w:themeColor="text1"/>
          <w:szCs w:val="24"/>
          <w:highlight w:val="white"/>
          <w:lang w:val="en-AU"/>
        </w:rPr>
        <w:t>tyranny of a regime against its civilians</w:t>
      </w:r>
      <w:r w:rsidR="009166A6"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but merely overthrowing a regime is not a ‘legitimate objective</w:t>
      </w:r>
      <w:r w:rsidR="009166A6"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vertAlign w:val="superscript"/>
          <w:lang w:val="en-AU"/>
        </w:rPr>
        <w:footnoteReference w:id="10"/>
      </w:r>
    </w:p>
    <w:p w14:paraId="00000010" w14:textId="049425F4" w:rsidR="00D064E6"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After the influence of the ICISS, the </w:t>
      </w:r>
      <w:sdt>
        <w:sdtPr>
          <w:rPr>
            <w:color w:val="000000" w:themeColor="text1"/>
            <w:lang w:val="en-AU"/>
          </w:rPr>
          <w:tag w:val="goog_rdk_18"/>
          <w:id w:val="-760219116"/>
        </w:sdtPr>
        <w:sdtEndPr/>
        <w:sdtContent/>
      </w:sdt>
      <w:r w:rsidR="003E1E6B" w:rsidRPr="00154D6A">
        <w:rPr>
          <w:rFonts w:eastAsia="Times New Roman" w:cs="Times New Roman"/>
          <w:color w:val="000000" w:themeColor="text1"/>
          <w:szCs w:val="24"/>
          <w:lang w:val="en-AU"/>
        </w:rPr>
        <w:t>United Nations</w:t>
      </w:r>
      <w:r w:rsidRPr="00154D6A">
        <w:rPr>
          <w:rFonts w:eastAsia="Times New Roman" w:cs="Times New Roman"/>
          <w:color w:val="000000" w:themeColor="text1"/>
          <w:szCs w:val="24"/>
          <w:lang w:val="en-AU"/>
        </w:rPr>
        <w:t xml:space="preserve"> placed pressure on a state’s sovereign responsibilities</w:t>
      </w:r>
      <w:r w:rsidR="003E1E6B" w:rsidRPr="00154D6A">
        <w:rPr>
          <w:rFonts w:eastAsia="Times New Roman" w:cs="Times New Roman"/>
          <w:color w:val="000000" w:themeColor="text1"/>
          <w:szCs w:val="24"/>
          <w:lang w:val="en-AU"/>
        </w:rPr>
        <w:t xml:space="preserve">. The UN proclaimed that </w:t>
      </w:r>
      <w:r w:rsidR="00FB5CEB" w:rsidRPr="00154D6A">
        <w:rPr>
          <w:rFonts w:eastAsia="Times New Roman" w:cs="Times New Roman"/>
          <w:color w:val="000000" w:themeColor="text1"/>
          <w:szCs w:val="24"/>
          <w:lang w:val="en-AU"/>
        </w:rPr>
        <w:t xml:space="preserve">a state’s </w:t>
      </w:r>
      <w:r w:rsidR="003E1E6B" w:rsidRPr="00154D6A">
        <w:rPr>
          <w:rFonts w:eastAsia="Times New Roman" w:cs="Times New Roman"/>
          <w:color w:val="000000" w:themeColor="text1"/>
          <w:szCs w:val="24"/>
          <w:lang w:val="en-AU"/>
        </w:rPr>
        <w:t>fa</w:t>
      </w:r>
      <w:r w:rsidRPr="00154D6A">
        <w:rPr>
          <w:rFonts w:eastAsia="Times New Roman" w:cs="Times New Roman"/>
          <w:color w:val="000000" w:themeColor="text1"/>
          <w:szCs w:val="24"/>
          <w:lang w:val="en-AU"/>
        </w:rPr>
        <w:t>ilure to protect its own citizens from human rights violations and atrocity crimes c</w:t>
      </w:r>
      <w:r w:rsidR="003E1E6B" w:rsidRPr="00154D6A">
        <w:rPr>
          <w:rFonts w:eastAsia="Times New Roman" w:cs="Times New Roman"/>
          <w:color w:val="000000" w:themeColor="text1"/>
          <w:szCs w:val="24"/>
          <w:lang w:val="en-AU"/>
        </w:rPr>
        <w:t>ould</w:t>
      </w:r>
      <w:r w:rsidRPr="00154D6A">
        <w:rPr>
          <w:rFonts w:eastAsia="Times New Roman" w:cs="Times New Roman"/>
          <w:color w:val="000000" w:themeColor="text1"/>
          <w:szCs w:val="24"/>
          <w:lang w:val="en-AU"/>
        </w:rPr>
        <w:t xml:space="preserve"> eventually lead to collective security measures</w:t>
      </w:r>
      <w:r w:rsidR="003E1E6B" w:rsidRPr="00154D6A">
        <w:rPr>
          <w:rFonts w:eastAsia="Times New Roman" w:cs="Times New Roman"/>
          <w:color w:val="000000" w:themeColor="text1"/>
          <w:szCs w:val="24"/>
          <w:lang w:val="en-AU"/>
        </w:rPr>
        <w:t>, which include sanctions and potentially military intervention</w:t>
      </w:r>
      <w:r w:rsidR="00FB5CEB" w:rsidRPr="00154D6A">
        <w:rPr>
          <w:rFonts w:eastAsia="Times New Roman" w:cs="Times New Roman"/>
          <w:color w:val="000000" w:themeColor="text1"/>
          <w:szCs w:val="24"/>
          <w:lang w:val="en-AU"/>
        </w:rPr>
        <w:t>, through Chapter VII of the UN Charter</w:t>
      </w:r>
      <w:r w:rsidRPr="00154D6A">
        <w:rPr>
          <w:rFonts w:eastAsia="Times New Roman" w:cs="Times New Roman"/>
          <w:color w:val="000000" w:themeColor="text1"/>
          <w:szCs w:val="24"/>
          <w:lang w:val="en-AU"/>
        </w:rPr>
        <w:t>. Atrocity crimes within this rhetoric include war crimes, crimes against humanity, ethnic cleansing</w:t>
      </w:r>
      <w:r w:rsidR="009166A6"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and genocide.</w:t>
      </w:r>
      <w:r w:rsidRPr="00154D6A">
        <w:rPr>
          <w:rFonts w:eastAsia="Times New Roman" w:cs="Times New Roman"/>
          <w:color w:val="000000" w:themeColor="text1"/>
          <w:szCs w:val="24"/>
          <w:vertAlign w:val="superscript"/>
          <w:lang w:val="en-AU"/>
        </w:rPr>
        <w:footnoteReference w:id="11"/>
      </w:r>
      <w:r w:rsidRPr="00154D6A">
        <w:rPr>
          <w:rFonts w:eastAsia="Times New Roman" w:cs="Times New Roman"/>
          <w:color w:val="000000" w:themeColor="text1"/>
          <w:szCs w:val="24"/>
          <w:lang w:val="en-AU"/>
        </w:rPr>
        <w:t xml:space="preserve"> The World Summit in 2005 provided the reinforcement of the norms underpinning the national and international responsibilities on R2P.</w:t>
      </w:r>
      <w:r w:rsidRPr="00154D6A">
        <w:rPr>
          <w:rFonts w:eastAsia="Times New Roman" w:cs="Times New Roman"/>
          <w:color w:val="000000" w:themeColor="text1"/>
          <w:szCs w:val="24"/>
          <w:vertAlign w:val="superscript"/>
          <w:lang w:val="en-AU"/>
        </w:rPr>
        <w:footnoteReference w:id="12"/>
      </w:r>
    </w:p>
    <w:p w14:paraId="0D7B6A48" w14:textId="6C72C0C5" w:rsidR="00E3204D"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R2P is not legally binding but norms are spread at its second phase and there are legal obligations on states concerning atrocity crimes and other treaties such as the Genocide Convention and triggering of Chapter VII of the UN Charter. R2P aims to protect populations from atrocity crimes and if states fail to do so, then diplomacy is undertaken. This consists of three pillars placing initial emphasis on the state to protect their </w:t>
      </w:r>
      <w:r w:rsidR="003E1E6B" w:rsidRPr="00154D6A">
        <w:rPr>
          <w:rFonts w:eastAsia="Times New Roman" w:cs="Times New Roman"/>
          <w:color w:val="000000" w:themeColor="text1"/>
          <w:szCs w:val="24"/>
          <w:lang w:val="en-AU"/>
        </w:rPr>
        <w:t>people</w:t>
      </w:r>
      <w:r w:rsidRPr="00154D6A">
        <w:rPr>
          <w:rFonts w:eastAsia="Times New Roman" w:cs="Times New Roman"/>
          <w:color w:val="000000" w:themeColor="text1"/>
          <w:szCs w:val="24"/>
          <w:lang w:val="en-AU"/>
        </w:rPr>
        <w:t xml:space="preserve">; call for international support if they lack the capacity to </w:t>
      </w:r>
      <w:r w:rsidR="00110A4C"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protect their </w:t>
      </w:r>
      <w:r w:rsidR="00110A4C" w:rsidRPr="00154D6A">
        <w:rPr>
          <w:rFonts w:eastAsia="Times New Roman" w:cs="Times New Roman"/>
          <w:color w:val="000000" w:themeColor="text1"/>
          <w:szCs w:val="24"/>
          <w:lang w:val="en-AU"/>
        </w:rPr>
        <w:t>populations from genocide, war crimes, ethnic cleansing and crimes against humanity’</w:t>
      </w:r>
      <w:r w:rsidRPr="00154D6A">
        <w:rPr>
          <w:rFonts w:eastAsia="Times New Roman" w:cs="Times New Roman"/>
          <w:color w:val="000000" w:themeColor="text1"/>
          <w:szCs w:val="24"/>
          <w:lang w:val="en-AU"/>
        </w:rPr>
        <w:t>; and collective security measures can be undertaken under Chapter VII of the UN Charter</w:t>
      </w:r>
      <w:r w:rsidR="00A85B2A" w:rsidRPr="00154D6A">
        <w:rPr>
          <w:rFonts w:eastAsia="Times New Roman" w:cs="Times New Roman"/>
          <w:color w:val="000000" w:themeColor="text1"/>
          <w:szCs w:val="24"/>
          <w:lang w:val="en-AU"/>
        </w:rPr>
        <w:t xml:space="preserve"> ‘should peaceful means be inadequat</w:t>
      </w:r>
      <w:r w:rsidR="00110A4C" w:rsidRPr="00154D6A">
        <w:rPr>
          <w:rFonts w:eastAsia="Times New Roman" w:cs="Times New Roman"/>
          <w:color w:val="000000" w:themeColor="text1"/>
          <w:szCs w:val="24"/>
          <w:lang w:val="en-AU"/>
        </w:rPr>
        <w:t>e</w:t>
      </w:r>
      <w:r w:rsidR="009166A6" w:rsidRPr="00154D6A">
        <w:rPr>
          <w:rFonts w:eastAsia="Times New Roman" w:cs="Times New Roman"/>
          <w:color w:val="000000" w:themeColor="text1"/>
          <w:szCs w:val="24"/>
          <w:lang w:val="en-AU"/>
        </w:rPr>
        <w:t>’.</w:t>
      </w:r>
      <w:r w:rsidR="00110A4C" w:rsidRPr="00154D6A">
        <w:rPr>
          <w:rStyle w:val="FootnoteReference"/>
          <w:rFonts w:eastAsia="Times New Roman" w:cs="Times New Roman"/>
          <w:color w:val="000000" w:themeColor="text1"/>
          <w:szCs w:val="24"/>
          <w:lang w:val="en-AU"/>
        </w:rPr>
        <w:footnoteReference w:id="13"/>
      </w:r>
      <w:r w:rsidR="00110A4C"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t xml:space="preserve">The third pillar </w:t>
      </w:r>
      <w:r w:rsidR="00004DF9" w:rsidRPr="00154D6A">
        <w:rPr>
          <w:rFonts w:eastAsia="Times New Roman" w:cs="Times New Roman"/>
          <w:color w:val="000000" w:themeColor="text1"/>
          <w:szCs w:val="24"/>
          <w:lang w:val="en-AU"/>
        </w:rPr>
        <w:t xml:space="preserve">advised (although </w:t>
      </w:r>
      <w:r w:rsidR="007E4C1F" w:rsidRPr="00154D6A">
        <w:rPr>
          <w:rFonts w:eastAsia="Times New Roman" w:cs="Times New Roman"/>
          <w:color w:val="000000" w:themeColor="text1"/>
          <w:szCs w:val="24"/>
          <w:lang w:val="en-AU"/>
        </w:rPr>
        <w:t xml:space="preserve">did </w:t>
      </w:r>
      <w:r w:rsidR="00004DF9" w:rsidRPr="00154D6A">
        <w:rPr>
          <w:rFonts w:eastAsia="Times New Roman" w:cs="Times New Roman"/>
          <w:color w:val="000000" w:themeColor="text1"/>
          <w:szCs w:val="24"/>
          <w:lang w:val="en-AU"/>
        </w:rPr>
        <w:t>not require)</w:t>
      </w:r>
      <w:r w:rsidRPr="00154D6A">
        <w:rPr>
          <w:rFonts w:eastAsia="Times New Roman" w:cs="Times New Roman"/>
          <w:color w:val="000000" w:themeColor="text1"/>
          <w:szCs w:val="24"/>
          <w:lang w:val="en-AU"/>
        </w:rPr>
        <w:t xml:space="preserve"> </w:t>
      </w:r>
      <w:r w:rsidR="003A6747" w:rsidRPr="00154D6A">
        <w:rPr>
          <w:rFonts w:eastAsia="Times New Roman" w:cs="Times New Roman"/>
          <w:color w:val="000000" w:themeColor="text1"/>
          <w:szCs w:val="24"/>
          <w:lang w:val="en-AU"/>
        </w:rPr>
        <w:t xml:space="preserve">the UN Security Council to undertake </w:t>
      </w:r>
      <w:r w:rsidRPr="00154D6A">
        <w:rPr>
          <w:rFonts w:eastAsia="Times New Roman" w:cs="Times New Roman"/>
          <w:color w:val="000000" w:themeColor="text1"/>
          <w:szCs w:val="24"/>
          <w:lang w:val="en-AU"/>
        </w:rPr>
        <w:t>Chapter VII sanctions and a potential use of force on a case-by-case basis</w:t>
      </w:r>
      <w:r w:rsidR="003A6747" w:rsidRPr="00154D6A">
        <w:rPr>
          <w:rFonts w:eastAsia="Times New Roman" w:cs="Times New Roman"/>
          <w:color w:val="000000" w:themeColor="text1"/>
          <w:szCs w:val="24"/>
          <w:lang w:val="en-AU"/>
        </w:rPr>
        <w:t xml:space="preserve"> with the possibility to cooperate with regional arrangements if it wants to</w:t>
      </w:r>
      <w:r w:rsidR="003E2416"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t>avoid another Kosovo humanitarian crisis and the subordination of international law from NATO.</w:t>
      </w:r>
      <w:r w:rsidRPr="00154D6A">
        <w:rPr>
          <w:rFonts w:eastAsia="Times New Roman" w:cs="Times New Roman"/>
          <w:color w:val="000000" w:themeColor="text1"/>
          <w:szCs w:val="24"/>
          <w:vertAlign w:val="superscript"/>
          <w:lang w:val="en-AU"/>
        </w:rPr>
        <w:footnoteReference w:id="14"/>
      </w:r>
      <w:r w:rsidRPr="00154D6A">
        <w:rPr>
          <w:rFonts w:eastAsia="Times New Roman" w:cs="Times New Roman"/>
          <w:color w:val="000000" w:themeColor="text1"/>
          <w:szCs w:val="24"/>
          <w:lang w:val="en-AU"/>
        </w:rPr>
        <w:t xml:space="preserve"> Despite these non-legally binding norms, it is important to note that international law and the </w:t>
      </w:r>
      <w:r w:rsidR="009437BA" w:rsidRPr="00154D6A">
        <w:rPr>
          <w:rFonts w:eastAsia="Times New Roman" w:cs="Times New Roman"/>
          <w:color w:val="000000" w:themeColor="text1"/>
          <w:szCs w:val="24"/>
          <w:lang w:val="en-AU"/>
        </w:rPr>
        <w:t>UN Charter</w:t>
      </w:r>
      <w:r w:rsidRPr="00154D6A">
        <w:rPr>
          <w:rFonts w:eastAsia="Times New Roman" w:cs="Times New Roman"/>
          <w:color w:val="000000" w:themeColor="text1"/>
          <w:szCs w:val="24"/>
          <w:lang w:val="en-AU"/>
        </w:rPr>
        <w:t xml:space="preserve"> do not permit the use of force </w:t>
      </w:r>
      <w:r w:rsidR="00A23BB3" w:rsidRPr="00154D6A">
        <w:rPr>
          <w:rFonts w:eastAsia="Times New Roman" w:cs="Times New Roman"/>
          <w:color w:val="000000" w:themeColor="text1"/>
          <w:szCs w:val="24"/>
          <w:lang w:val="en-AU"/>
        </w:rPr>
        <w:lastRenderedPageBreak/>
        <w:t>except in two</w:t>
      </w:r>
      <w:r w:rsidRPr="00154D6A">
        <w:rPr>
          <w:rFonts w:eastAsia="Times New Roman" w:cs="Times New Roman"/>
          <w:color w:val="000000" w:themeColor="text1"/>
          <w:szCs w:val="24"/>
          <w:lang w:val="en-AU"/>
        </w:rPr>
        <w:t xml:space="preserve"> circumstances.</w:t>
      </w:r>
      <w:r w:rsidRPr="00154D6A">
        <w:rPr>
          <w:rFonts w:eastAsia="Times New Roman" w:cs="Times New Roman"/>
          <w:color w:val="000000" w:themeColor="text1"/>
          <w:szCs w:val="24"/>
          <w:vertAlign w:val="superscript"/>
          <w:lang w:val="en-AU"/>
        </w:rPr>
        <w:footnoteReference w:id="15"/>
      </w:r>
      <w:r w:rsidRPr="00154D6A">
        <w:rPr>
          <w:rFonts w:eastAsia="Times New Roman" w:cs="Times New Roman"/>
          <w:color w:val="000000" w:themeColor="text1"/>
          <w:szCs w:val="24"/>
          <w:lang w:val="en-AU"/>
        </w:rPr>
        <w:t xml:space="preserve"> </w:t>
      </w:r>
      <w:r w:rsidR="00A23BB3" w:rsidRPr="00154D6A">
        <w:rPr>
          <w:rFonts w:eastAsia="Times New Roman" w:cs="Times New Roman"/>
          <w:color w:val="000000" w:themeColor="text1"/>
          <w:szCs w:val="24"/>
          <w:lang w:val="en-AU"/>
        </w:rPr>
        <w:t>One exception is</w:t>
      </w:r>
      <w:r w:rsidR="00004DF9" w:rsidRPr="00154D6A">
        <w:rPr>
          <w:rFonts w:eastAsia="Times New Roman" w:cs="Times New Roman"/>
          <w:color w:val="000000" w:themeColor="text1"/>
          <w:szCs w:val="24"/>
          <w:lang w:val="en-AU"/>
        </w:rPr>
        <w:t xml:space="preserve"> Chapter VII action </w:t>
      </w:r>
      <w:r w:rsidR="00A23BB3" w:rsidRPr="00154D6A">
        <w:rPr>
          <w:rFonts w:eastAsia="Times New Roman" w:cs="Times New Roman"/>
          <w:color w:val="000000" w:themeColor="text1"/>
          <w:szCs w:val="24"/>
          <w:lang w:val="en-AU"/>
        </w:rPr>
        <w:t>and the other</w:t>
      </w:r>
      <w:r w:rsidRPr="00154D6A">
        <w:rPr>
          <w:rFonts w:eastAsia="Times New Roman" w:cs="Times New Roman"/>
          <w:color w:val="000000" w:themeColor="text1"/>
          <w:szCs w:val="24"/>
          <w:lang w:val="en-AU"/>
        </w:rPr>
        <w:t xml:space="preserve"> </w:t>
      </w:r>
      <w:r w:rsidR="00A23BB3" w:rsidRPr="00154D6A">
        <w:rPr>
          <w:rFonts w:eastAsia="Times New Roman" w:cs="Times New Roman"/>
          <w:color w:val="000000" w:themeColor="text1"/>
          <w:szCs w:val="24"/>
          <w:lang w:val="en-AU"/>
        </w:rPr>
        <w:t xml:space="preserve">is </w:t>
      </w:r>
      <w:r w:rsidRPr="00154D6A">
        <w:rPr>
          <w:rFonts w:eastAsia="Times New Roman" w:cs="Times New Roman"/>
          <w:color w:val="000000" w:themeColor="text1"/>
          <w:szCs w:val="24"/>
          <w:lang w:val="en-AU"/>
        </w:rPr>
        <w:t xml:space="preserve">self-defence against </w:t>
      </w:r>
      <w:r w:rsidR="00A766FA" w:rsidRPr="00154D6A">
        <w:rPr>
          <w:rFonts w:eastAsia="Times New Roman" w:cs="Times New Roman"/>
          <w:color w:val="000000" w:themeColor="text1"/>
          <w:szCs w:val="24"/>
          <w:lang w:val="en-AU"/>
        </w:rPr>
        <w:t xml:space="preserve">an </w:t>
      </w:r>
      <w:r w:rsidRPr="00154D6A">
        <w:rPr>
          <w:rFonts w:eastAsia="Times New Roman" w:cs="Times New Roman"/>
          <w:color w:val="000000" w:themeColor="text1"/>
          <w:szCs w:val="24"/>
          <w:lang w:val="en-AU"/>
        </w:rPr>
        <w:t>act of aggression, w</w:t>
      </w:r>
      <w:sdt>
        <w:sdtPr>
          <w:rPr>
            <w:color w:val="000000" w:themeColor="text1"/>
            <w:lang w:val="en-AU"/>
          </w:rPr>
          <w:tag w:val="goog_rdk_28"/>
          <w:id w:val="902798634"/>
        </w:sdtPr>
        <w:sdtEndPr/>
        <w:sdtContent/>
      </w:sdt>
      <w:r w:rsidRPr="00154D6A">
        <w:rPr>
          <w:rFonts w:eastAsia="Times New Roman" w:cs="Times New Roman"/>
          <w:color w:val="000000" w:themeColor="text1"/>
          <w:szCs w:val="24"/>
          <w:lang w:val="en-AU"/>
        </w:rPr>
        <w:t xml:space="preserve">hich </w:t>
      </w:r>
      <w:r w:rsidR="00004DF9" w:rsidRPr="00154D6A">
        <w:rPr>
          <w:rFonts w:eastAsia="Times New Roman" w:cs="Times New Roman"/>
          <w:color w:val="000000" w:themeColor="text1"/>
          <w:szCs w:val="24"/>
          <w:lang w:val="en-AU"/>
        </w:rPr>
        <w:t>does not require</w:t>
      </w:r>
      <w:r w:rsidRPr="00154D6A">
        <w:rPr>
          <w:rFonts w:eastAsia="Times New Roman" w:cs="Times New Roman"/>
          <w:color w:val="000000" w:themeColor="text1"/>
          <w:szCs w:val="24"/>
          <w:lang w:val="en-AU"/>
        </w:rPr>
        <w:t xml:space="preserve"> approval from the Security Council,</w:t>
      </w:r>
      <w:r w:rsidRPr="00154D6A">
        <w:rPr>
          <w:rFonts w:eastAsia="Times New Roman" w:cs="Times New Roman"/>
          <w:color w:val="000000" w:themeColor="text1"/>
          <w:szCs w:val="24"/>
          <w:vertAlign w:val="superscript"/>
          <w:lang w:val="en-AU"/>
        </w:rPr>
        <w:footnoteReference w:id="16"/>
      </w:r>
      <w:r w:rsidRPr="00154D6A">
        <w:rPr>
          <w:rFonts w:eastAsia="Times New Roman" w:cs="Times New Roman"/>
          <w:color w:val="000000" w:themeColor="text1"/>
          <w:szCs w:val="24"/>
          <w:lang w:val="en-AU"/>
        </w:rPr>
        <w:t xml:space="preserve"> and thus a humanitarian intervention</w:t>
      </w:r>
      <w:r w:rsidR="00A23BB3" w:rsidRPr="00154D6A">
        <w:rPr>
          <w:rFonts w:eastAsia="Times New Roman" w:cs="Times New Roman"/>
          <w:color w:val="000000" w:themeColor="text1"/>
          <w:szCs w:val="24"/>
          <w:lang w:val="en-AU"/>
        </w:rPr>
        <w:t xml:space="preserve"> not authorised by the Council</w:t>
      </w:r>
      <w:r w:rsidRPr="00154D6A">
        <w:rPr>
          <w:rFonts w:eastAsia="Times New Roman" w:cs="Times New Roman"/>
          <w:color w:val="000000" w:themeColor="text1"/>
          <w:szCs w:val="24"/>
          <w:lang w:val="en-AU"/>
        </w:rPr>
        <w:t xml:space="preserve"> to save lives (or the rhetoric of R2P’s third pillar) is dubious under international law – largely due to the encroachment o</w:t>
      </w:r>
      <w:r w:rsidR="007E4C1F" w:rsidRPr="00154D6A">
        <w:rPr>
          <w:rFonts w:eastAsia="Times New Roman" w:cs="Times New Roman"/>
          <w:color w:val="000000" w:themeColor="text1"/>
          <w:szCs w:val="24"/>
          <w:lang w:val="en-AU"/>
        </w:rPr>
        <w:t>n</w:t>
      </w:r>
      <w:r w:rsidRPr="00154D6A">
        <w:rPr>
          <w:rFonts w:eastAsia="Times New Roman" w:cs="Times New Roman"/>
          <w:color w:val="000000" w:themeColor="text1"/>
          <w:szCs w:val="24"/>
          <w:lang w:val="en-AU"/>
        </w:rPr>
        <w:t xml:space="preserve"> state sovereignty.</w:t>
      </w:r>
    </w:p>
    <w:p w14:paraId="6178FC5F" w14:textId="653FB21C" w:rsidR="00E3204D" w:rsidRPr="00154D6A" w:rsidRDefault="00E3204D"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Global redistributive ethicists desire an expansion of military intervention by broadening the justification of humanitarian intervention that would undercut sovereignty in the event of a state failing to save their civilian’s lives.</w:t>
      </w:r>
      <w:r w:rsidRPr="00154D6A">
        <w:rPr>
          <w:rFonts w:eastAsia="Times New Roman" w:cs="Times New Roman"/>
          <w:color w:val="000000" w:themeColor="text1"/>
          <w:szCs w:val="24"/>
          <w:vertAlign w:val="superscript"/>
          <w:lang w:val="en-AU"/>
        </w:rPr>
        <w:footnoteReference w:id="17"/>
      </w:r>
      <w:r w:rsidRPr="00154D6A">
        <w:rPr>
          <w:rFonts w:eastAsia="Times New Roman" w:cs="Times New Roman"/>
          <w:color w:val="000000" w:themeColor="text1"/>
          <w:szCs w:val="24"/>
          <w:lang w:val="en-AU"/>
        </w:rPr>
        <w:t xml:space="preserve"> This clause is similar to the parameters of R2P. A humanitarian intervention thus involves the incursion of a third party and its armed forces into another territory without the host state’s consent to save lives. Humanitarian intervention can be defined as:</w:t>
      </w:r>
    </w:p>
    <w:p w14:paraId="7976C471" w14:textId="77777777" w:rsidR="00E3204D" w:rsidRPr="00154D6A" w:rsidRDefault="00E3204D" w:rsidP="00E3204D">
      <w:pPr>
        <w:spacing w:before="280" w:after="280" w:line="360" w:lineRule="auto"/>
        <w:ind w:left="720" w:right="720"/>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 threat or use of force across state borders by a state (or group of states) aimed at preventing or ending widespread and grave violations of the fundamental human rights of individuals other than its own citizens, without the permission of the state within whose territory force is applied.</w:t>
      </w:r>
      <w:r w:rsidRPr="00154D6A">
        <w:rPr>
          <w:rFonts w:eastAsia="Times New Roman" w:cs="Times New Roman"/>
          <w:color w:val="000000" w:themeColor="text1"/>
          <w:szCs w:val="24"/>
          <w:vertAlign w:val="superscript"/>
          <w:lang w:val="en-AU"/>
        </w:rPr>
        <w:footnoteReference w:id="18"/>
      </w:r>
    </w:p>
    <w:p w14:paraId="5C5B0D86" w14:textId="1634AF3B" w:rsidR="00E3204D" w:rsidRPr="00154D6A" w:rsidRDefault="00E3204D"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Therefore, the scope of a humanitarian intervention can challenge state sovereignty that would in turn violate</w:t>
      </w:r>
      <w:r w:rsidRPr="00154D6A">
        <w:rPr>
          <w:color w:val="000000" w:themeColor="text1"/>
          <w:lang w:val="en-AU"/>
        </w:rPr>
        <w:t xml:space="preserve"> </w:t>
      </w:r>
      <w:r w:rsidRPr="00154D6A">
        <w:rPr>
          <w:rFonts w:eastAsia="Times New Roman" w:cs="Times New Roman"/>
          <w:color w:val="000000" w:themeColor="text1"/>
          <w:szCs w:val="24"/>
          <w:lang w:val="en-AU"/>
        </w:rPr>
        <w:t>international law. There is the danger of humanitarian interventions defying the logic of fighting wars to protect national self-defence,</w:t>
      </w:r>
      <w:r w:rsidRPr="00154D6A">
        <w:rPr>
          <w:rFonts w:eastAsia="Times New Roman" w:cs="Times New Roman"/>
          <w:color w:val="000000" w:themeColor="text1"/>
          <w:szCs w:val="24"/>
          <w:vertAlign w:val="superscript"/>
          <w:lang w:val="en-AU"/>
        </w:rPr>
        <w:footnoteReference w:id="19"/>
      </w:r>
      <w:r w:rsidRPr="00154D6A">
        <w:rPr>
          <w:rFonts w:eastAsia="Times New Roman" w:cs="Times New Roman"/>
          <w:color w:val="000000" w:themeColor="text1"/>
          <w:szCs w:val="24"/>
          <w:lang w:val="en-AU"/>
        </w:rPr>
        <w:t xml:space="preserve"> and expand realist geopolitical motives – as will be debated in the remainder of this </w:t>
      </w:r>
      <w:r w:rsidR="00813A89">
        <w:rPr>
          <w:rFonts w:eastAsia="Times New Roman" w:cs="Times New Roman"/>
          <w:color w:val="000000" w:themeColor="text1"/>
          <w:szCs w:val="24"/>
          <w:lang w:val="en-AU"/>
        </w:rPr>
        <w:t>article</w:t>
      </w:r>
      <w:r w:rsidRPr="00154D6A">
        <w:rPr>
          <w:rFonts w:eastAsia="Times New Roman" w:cs="Times New Roman"/>
          <w:color w:val="000000" w:themeColor="text1"/>
          <w:szCs w:val="24"/>
          <w:lang w:val="en-AU"/>
        </w:rPr>
        <w:t xml:space="preserve"> within the contexts of Libya and mainly Syria. This is why R2P requires UN Security Council authorisation.</w:t>
      </w:r>
    </w:p>
    <w:p w14:paraId="747DB1A3" w14:textId="46512073" w:rsidR="0086361C" w:rsidRDefault="00004DF9"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Although this background on R2P </w:t>
      </w:r>
      <w:r w:rsidR="00E3204D" w:rsidRPr="00154D6A">
        <w:rPr>
          <w:rFonts w:eastAsia="Times New Roman" w:cs="Times New Roman"/>
          <w:color w:val="000000" w:themeColor="text1"/>
          <w:szCs w:val="24"/>
          <w:lang w:val="en-AU"/>
        </w:rPr>
        <w:t xml:space="preserve">and humanitarian intervention </w:t>
      </w:r>
      <w:r w:rsidRPr="00154D6A">
        <w:rPr>
          <w:rFonts w:eastAsia="Times New Roman" w:cs="Times New Roman"/>
          <w:color w:val="000000" w:themeColor="text1"/>
          <w:szCs w:val="24"/>
          <w:lang w:val="en-AU"/>
        </w:rPr>
        <w:t xml:space="preserve">may be well-known </w:t>
      </w:r>
      <w:r w:rsidR="00E100AC" w:rsidRPr="00154D6A">
        <w:rPr>
          <w:rFonts w:eastAsia="Times New Roman" w:cs="Times New Roman"/>
          <w:color w:val="000000" w:themeColor="text1"/>
          <w:szCs w:val="24"/>
          <w:lang w:val="en-AU"/>
        </w:rPr>
        <w:t xml:space="preserve">to </w:t>
      </w:r>
      <w:r w:rsidRPr="00154D6A">
        <w:rPr>
          <w:rFonts w:eastAsia="Times New Roman" w:cs="Times New Roman"/>
          <w:color w:val="000000" w:themeColor="text1"/>
          <w:szCs w:val="24"/>
          <w:lang w:val="en-AU"/>
        </w:rPr>
        <w:t xml:space="preserve">experts within this field, this </w:t>
      </w:r>
      <w:r w:rsidR="00813A89">
        <w:rPr>
          <w:rFonts w:eastAsia="Times New Roman" w:cs="Times New Roman"/>
          <w:color w:val="000000" w:themeColor="text1"/>
          <w:szCs w:val="24"/>
          <w:lang w:val="en-AU"/>
        </w:rPr>
        <w:t>article</w:t>
      </w:r>
      <w:r w:rsidRPr="00154D6A">
        <w:rPr>
          <w:rFonts w:eastAsia="Times New Roman" w:cs="Times New Roman"/>
          <w:color w:val="000000" w:themeColor="text1"/>
          <w:szCs w:val="24"/>
          <w:lang w:val="en-AU"/>
        </w:rPr>
        <w:t xml:space="preserve"> assesses the interests of states and their identities when deciding to exercise R2P to save civilian lives and/or pursue interventionist motives for relative gain.</w:t>
      </w:r>
      <w:r w:rsidR="0086361C" w:rsidRPr="00154D6A">
        <w:rPr>
          <w:rFonts w:eastAsia="Times New Roman" w:cs="Times New Roman"/>
          <w:color w:val="000000" w:themeColor="text1"/>
          <w:szCs w:val="24"/>
          <w:lang w:val="en-AU"/>
        </w:rPr>
        <w:t xml:space="preserve"> </w:t>
      </w:r>
      <w:r w:rsidR="0086361C" w:rsidRPr="00154D6A">
        <w:rPr>
          <w:rFonts w:eastAsia="Times New Roman" w:cs="Times New Roman"/>
          <w:color w:val="000000" w:themeColor="text1"/>
          <w:szCs w:val="24"/>
          <w:lang w:val="en-AU"/>
        </w:rPr>
        <w:lastRenderedPageBreak/>
        <w:t xml:space="preserve">Prior </w:t>
      </w:r>
      <w:r w:rsidR="00E100AC" w:rsidRPr="00154D6A">
        <w:rPr>
          <w:rFonts w:eastAsia="Times New Roman" w:cs="Times New Roman"/>
          <w:color w:val="000000" w:themeColor="text1"/>
          <w:szCs w:val="24"/>
          <w:lang w:val="en-AU"/>
        </w:rPr>
        <w:t xml:space="preserve">to </w:t>
      </w:r>
      <w:r w:rsidR="0086361C" w:rsidRPr="00154D6A">
        <w:rPr>
          <w:rFonts w:eastAsia="Times New Roman" w:cs="Times New Roman"/>
          <w:color w:val="000000" w:themeColor="text1"/>
          <w:szCs w:val="24"/>
          <w:lang w:val="en-AU"/>
        </w:rPr>
        <w:t xml:space="preserve">doing so, a brief literature review on R2P </w:t>
      </w:r>
      <w:r w:rsidR="00575697" w:rsidRPr="00154D6A">
        <w:rPr>
          <w:rFonts w:eastAsia="Times New Roman" w:cs="Times New Roman"/>
          <w:color w:val="000000" w:themeColor="text1"/>
          <w:szCs w:val="24"/>
          <w:lang w:val="en-AU"/>
        </w:rPr>
        <w:t xml:space="preserve">in Libya and Syria </w:t>
      </w:r>
      <w:r w:rsidR="0086361C" w:rsidRPr="00154D6A">
        <w:rPr>
          <w:rFonts w:eastAsia="Times New Roman" w:cs="Times New Roman"/>
          <w:color w:val="000000" w:themeColor="text1"/>
          <w:szCs w:val="24"/>
          <w:lang w:val="en-AU"/>
        </w:rPr>
        <w:t xml:space="preserve">is provided. This is followed </w:t>
      </w:r>
      <w:r w:rsidR="00E100AC" w:rsidRPr="00154D6A">
        <w:rPr>
          <w:rFonts w:eastAsia="Times New Roman" w:cs="Times New Roman"/>
          <w:color w:val="000000" w:themeColor="text1"/>
          <w:szCs w:val="24"/>
          <w:lang w:val="en-AU"/>
        </w:rPr>
        <w:t xml:space="preserve">by </w:t>
      </w:r>
      <w:r w:rsidR="003E713A" w:rsidRPr="00154D6A">
        <w:rPr>
          <w:rFonts w:eastAsia="Times New Roman" w:cs="Times New Roman"/>
          <w:color w:val="000000" w:themeColor="text1"/>
          <w:szCs w:val="24"/>
          <w:lang w:val="en-AU"/>
        </w:rPr>
        <w:t xml:space="preserve">this </w:t>
      </w:r>
      <w:r w:rsidR="00813A89">
        <w:rPr>
          <w:rFonts w:eastAsia="Times New Roman" w:cs="Times New Roman"/>
          <w:color w:val="000000" w:themeColor="text1"/>
          <w:szCs w:val="24"/>
          <w:lang w:val="en-AU"/>
        </w:rPr>
        <w:t>article</w:t>
      </w:r>
      <w:r w:rsidR="003E713A" w:rsidRPr="00154D6A">
        <w:rPr>
          <w:rFonts w:eastAsia="Times New Roman" w:cs="Times New Roman"/>
          <w:color w:val="000000" w:themeColor="text1"/>
          <w:szCs w:val="24"/>
          <w:lang w:val="en-AU"/>
        </w:rPr>
        <w:t xml:space="preserve">’s </w:t>
      </w:r>
      <w:r w:rsidR="0086361C" w:rsidRPr="00154D6A">
        <w:rPr>
          <w:rFonts w:eastAsia="Times New Roman" w:cs="Times New Roman"/>
          <w:color w:val="000000" w:themeColor="text1"/>
          <w:szCs w:val="24"/>
          <w:lang w:val="en-AU"/>
        </w:rPr>
        <w:t>unique contribution to the literature.</w:t>
      </w:r>
    </w:p>
    <w:p w14:paraId="11349158" w14:textId="77777777" w:rsidR="00645E15" w:rsidRPr="00154D6A" w:rsidRDefault="00645E15" w:rsidP="00645E15">
      <w:pPr>
        <w:spacing w:after="0" w:line="360" w:lineRule="auto"/>
        <w:jc w:val="both"/>
        <w:rPr>
          <w:rFonts w:eastAsia="Times New Roman" w:cs="Times New Roman"/>
          <w:color w:val="000000" w:themeColor="text1"/>
          <w:szCs w:val="24"/>
          <w:lang w:val="en-AU"/>
        </w:rPr>
      </w:pPr>
    </w:p>
    <w:p w14:paraId="10D5A9C4" w14:textId="23C5D22A" w:rsidR="00575697" w:rsidRPr="00154D6A" w:rsidRDefault="009166A6" w:rsidP="00575697">
      <w:pPr>
        <w:spacing w:after="0" w:line="360" w:lineRule="auto"/>
        <w:jc w:val="both"/>
        <w:rPr>
          <w:rFonts w:eastAsia="Times New Roman" w:cs="Times New Roman"/>
          <w:b/>
          <w:bCs/>
          <w:color w:val="000000" w:themeColor="text1"/>
          <w:szCs w:val="24"/>
          <w:lang w:val="en-AU"/>
        </w:rPr>
      </w:pPr>
      <w:r w:rsidRPr="00154D6A">
        <w:rPr>
          <w:rFonts w:eastAsia="Times New Roman" w:cs="Times New Roman"/>
          <w:b/>
          <w:bCs/>
          <w:color w:val="000000" w:themeColor="text1"/>
          <w:szCs w:val="24"/>
          <w:lang w:val="en-AU"/>
        </w:rPr>
        <w:t xml:space="preserve">3 </w:t>
      </w:r>
      <w:r w:rsidR="00575697" w:rsidRPr="00154D6A">
        <w:rPr>
          <w:rFonts w:eastAsia="Times New Roman" w:cs="Times New Roman"/>
          <w:b/>
          <w:bCs/>
          <w:color w:val="000000" w:themeColor="text1"/>
          <w:szCs w:val="24"/>
          <w:lang w:val="en-AU"/>
        </w:rPr>
        <w:t>Literature Review: Thematic Analysis of the Responsibility to Protect in Libya and Syria</w:t>
      </w:r>
    </w:p>
    <w:p w14:paraId="730AB6D3" w14:textId="394195DF" w:rsidR="00575697" w:rsidRPr="00154D6A" w:rsidRDefault="00575697" w:rsidP="00645E15">
      <w:pPr>
        <w:spacing w:after="100" w:afterAutospacing="1" w:line="360" w:lineRule="auto"/>
        <w:jc w:val="both"/>
        <w:rPr>
          <w:rFonts w:cs="Times New Roman"/>
          <w:color w:val="000000" w:themeColor="text1"/>
          <w:szCs w:val="24"/>
          <w:lang w:val="en-AU"/>
        </w:rPr>
      </w:pPr>
      <w:r w:rsidRPr="00154D6A">
        <w:rPr>
          <w:rFonts w:cs="Times New Roman"/>
          <w:color w:val="000000" w:themeColor="text1"/>
          <w:szCs w:val="24"/>
          <w:lang w:val="en-AU"/>
        </w:rPr>
        <w:t xml:space="preserve">This literature review identifies multiple thematic similarities </w:t>
      </w:r>
      <w:r w:rsidR="00E100AC" w:rsidRPr="00154D6A">
        <w:rPr>
          <w:rFonts w:cs="Times New Roman"/>
          <w:color w:val="000000" w:themeColor="text1"/>
          <w:szCs w:val="24"/>
          <w:lang w:val="en-AU"/>
        </w:rPr>
        <w:t>i</w:t>
      </w:r>
      <w:r w:rsidRPr="00154D6A">
        <w:rPr>
          <w:rFonts w:cs="Times New Roman"/>
          <w:color w:val="000000" w:themeColor="text1"/>
          <w:szCs w:val="24"/>
          <w:lang w:val="en-AU"/>
        </w:rPr>
        <w:t xml:space="preserve">n a wide array of articles primarily centred around the R2P doctrine and its application, or lack thereof, in the cases of Libya and Syria. Several distinct yet interrelated themes emerge, including the political nature of R2P, challenges in implementation, geopolitical factors, and the impact of international norms on military interventions. These themes highlight the complexities and inconsistencies in applying R2P, especially in situations </w:t>
      </w:r>
      <w:r w:rsidR="007E4C1F" w:rsidRPr="00154D6A">
        <w:rPr>
          <w:rFonts w:cs="Times New Roman"/>
          <w:color w:val="000000" w:themeColor="text1"/>
          <w:szCs w:val="24"/>
          <w:lang w:val="en-AU"/>
        </w:rPr>
        <w:t xml:space="preserve">involving </w:t>
      </w:r>
      <w:r w:rsidRPr="00154D6A">
        <w:rPr>
          <w:rFonts w:cs="Times New Roman"/>
          <w:color w:val="000000" w:themeColor="text1"/>
          <w:szCs w:val="24"/>
          <w:lang w:val="en-AU"/>
        </w:rPr>
        <w:t>humanitarian crises.</w:t>
      </w:r>
    </w:p>
    <w:p w14:paraId="18E3C799" w14:textId="77777777" w:rsidR="00645E15" w:rsidRPr="00154D6A" w:rsidRDefault="00645E15" w:rsidP="007C53C9">
      <w:pPr>
        <w:spacing w:after="0" w:line="360" w:lineRule="auto"/>
        <w:jc w:val="both"/>
        <w:rPr>
          <w:rFonts w:cs="Times New Roman"/>
          <w:color w:val="000000" w:themeColor="text1"/>
          <w:szCs w:val="24"/>
          <w:lang w:val="en-AU"/>
        </w:rPr>
      </w:pPr>
    </w:p>
    <w:p w14:paraId="25194BD6" w14:textId="19F31A04" w:rsidR="00C50F08" w:rsidRPr="00154D6A" w:rsidRDefault="00D8037F" w:rsidP="007C53C9">
      <w:pPr>
        <w:pStyle w:val="Heading1"/>
        <w:spacing w:before="0" w:beforeAutospacing="0" w:after="0" w:afterAutospacing="0" w:line="360" w:lineRule="auto"/>
        <w:jc w:val="both"/>
        <w:rPr>
          <w:i/>
          <w:iCs/>
          <w:color w:val="000000" w:themeColor="text1"/>
          <w:sz w:val="24"/>
          <w:szCs w:val="24"/>
          <w:lang w:val="en-AU"/>
        </w:rPr>
      </w:pPr>
      <w:r w:rsidRPr="00154D6A">
        <w:rPr>
          <w:i/>
          <w:iCs/>
          <w:color w:val="000000" w:themeColor="text1"/>
          <w:sz w:val="24"/>
          <w:szCs w:val="24"/>
          <w:lang w:val="en-AU"/>
        </w:rPr>
        <w:t>3.</w:t>
      </w:r>
      <w:r w:rsidR="00C50F08" w:rsidRPr="00154D6A">
        <w:rPr>
          <w:i/>
          <w:iCs/>
          <w:color w:val="000000" w:themeColor="text1"/>
          <w:sz w:val="24"/>
          <w:szCs w:val="24"/>
          <w:lang w:val="en-AU"/>
        </w:rPr>
        <w:t>1 The Political Nature and Implementation of R2P</w:t>
      </w:r>
    </w:p>
    <w:p w14:paraId="545CDA18" w14:textId="42FAA59E" w:rsidR="00C50F08" w:rsidRPr="00154D6A" w:rsidRDefault="00C50F08" w:rsidP="00FB11CC">
      <w:pPr>
        <w:spacing w:after="240" w:line="360" w:lineRule="auto"/>
        <w:jc w:val="both"/>
        <w:rPr>
          <w:rFonts w:cs="Times New Roman"/>
          <w:color w:val="000000" w:themeColor="text1"/>
          <w:szCs w:val="24"/>
          <w:lang w:val="en-AU"/>
        </w:rPr>
      </w:pPr>
      <w:r w:rsidRPr="00154D6A">
        <w:rPr>
          <w:rFonts w:cs="Times New Roman"/>
          <w:color w:val="000000" w:themeColor="text1"/>
          <w:szCs w:val="24"/>
          <w:lang w:val="en-AU"/>
        </w:rPr>
        <w:t>A recurrent theme is the political character of R2P and the difficulty of its consistent application. Welsh emphasi</w:t>
      </w:r>
      <w:r w:rsidR="00490A8C" w:rsidRPr="00154D6A">
        <w:rPr>
          <w:rFonts w:cs="Times New Roman"/>
          <w:color w:val="000000" w:themeColor="text1"/>
          <w:szCs w:val="24"/>
          <w:lang w:val="en-AU"/>
        </w:rPr>
        <w:t>s</w:t>
      </w:r>
      <w:r w:rsidRPr="00154D6A">
        <w:rPr>
          <w:rFonts w:cs="Times New Roman"/>
          <w:color w:val="000000" w:themeColor="text1"/>
          <w:szCs w:val="24"/>
          <w:lang w:val="en-AU"/>
        </w:rPr>
        <w:t>es that R2P is a political principle rather than merely a call for military intervention.</w:t>
      </w:r>
      <w:r w:rsidR="00490A8C" w:rsidRPr="00154D6A">
        <w:rPr>
          <w:rStyle w:val="FootnoteReference"/>
          <w:rFonts w:cs="Times New Roman"/>
          <w:color w:val="000000" w:themeColor="text1"/>
          <w:szCs w:val="24"/>
          <w:lang w:val="en-AU"/>
        </w:rPr>
        <w:footnoteReference w:id="20"/>
      </w:r>
      <w:r w:rsidRPr="00154D6A">
        <w:rPr>
          <w:rFonts w:cs="Times New Roman"/>
          <w:color w:val="000000" w:themeColor="text1"/>
          <w:szCs w:val="24"/>
          <w:lang w:val="en-AU"/>
        </w:rPr>
        <w:t xml:space="preserve"> She highlights the challenges in international consensus, particularly in the cases of Libya and Syria, where the use of military force was inconsistent, raising concerns about the legitimacy and efficacy of R2P as a principle of conduct rather than outcome.</w:t>
      </w:r>
      <w:r w:rsidR="00490A8C" w:rsidRPr="00154D6A">
        <w:rPr>
          <w:rStyle w:val="FootnoteReference"/>
          <w:rFonts w:cs="Times New Roman"/>
          <w:color w:val="000000" w:themeColor="text1"/>
          <w:szCs w:val="24"/>
          <w:lang w:val="en-AU"/>
        </w:rPr>
        <w:footnoteReference w:id="21"/>
      </w:r>
      <w:r w:rsidRPr="00154D6A">
        <w:rPr>
          <w:rFonts w:cs="Times New Roman"/>
          <w:color w:val="000000" w:themeColor="text1"/>
          <w:szCs w:val="24"/>
          <w:lang w:val="en-AU"/>
        </w:rPr>
        <w:t xml:space="preserve"> Similarly, Garwood-Gowers argues that while R2P was applied successfully in Libya, this was due to unique political circumstances</w:t>
      </w:r>
      <w:r w:rsidR="00E100AC" w:rsidRPr="00154D6A">
        <w:rPr>
          <w:rFonts w:cs="Times New Roman"/>
          <w:color w:val="000000" w:themeColor="text1"/>
          <w:szCs w:val="24"/>
          <w:lang w:val="en-AU"/>
        </w:rPr>
        <w:t>;</w:t>
      </w:r>
      <w:r w:rsidRPr="00154D6A">
        <w:rPr>
          <w:rFonts w:cs="Times New Roman"/>
          <w:color w:val="000000" w:themeColor="text1"/>
          <w:szCs w:val="24"/>
          <w:lang w:val="en-AU"/>
        </w:rPr>
        <w:t xml:space="preserve"> Syria, where intervention did not occur, represents the norm of inaction due to international disagreements.</w:t>
      </w:r>
      <w:r w:rsidR="00490A8C" w:rsidRPr="00154D6A">
        <w:rPr>
          <w:rStyle w:val="FootnoteReference"/>
          <w:rFonts w:cs="Times New Roman"/>
          <w:color w:val="000000" w:themeColor="text1"/>
          <w:szCs w:val="24"/>
          <w:lang w:val="en-AU"/>
        </w:rPr>
        <w:footnoteReference w:id="22"/>
      </w:r>
    </w:p>
    <w:p w14:paraId="2ACE4B2A" w14:textId="65A9F559" w:rsidR="00645E15" w:rsidRDefault="00C50F08" w:rsidP="00645E15">
      <w:pPr>
        <w:spacing w:after="100" w:afterAutospacing="1" w:line="360" w:lineRule="auto"/>
        <w:jc w:val="both"/>
        <w:rPr>
          <w:rFonts w:cs="Times New Roman"/>
          <w:color w:val="000000" w:themeColor="text1"/>
          <w:szCs w:val="24"/>
          <w:lang w:val="en-AU"/>
        </w:rPr>
      </w:pPr>
      <w:r w:rsidRPr="00154D6A">
        <w:rPr>
          <w:rFonts w:cs="Times New Roman"/>
          <w:color w:val="000000" w:themeColor="text1"/>
          <w:szCs w:val="24"/>
          <w:lang w:val="en-AU"/>
        </w:rPr>
        <w:t>In a similar vein, Berti assesses how the NATO-led intervention in Libya stretched the limits of R2P’s mandate, eventually leading to regime change rather than purely protecting civilians.</w:t>
      </w:r>
      <w:r w:rsidR="00882F6C" w:rsidRPr="00154D6A">
        <w:rPr>
          <w:rStyle w:val="FootnoteReference"/>
          <w:rFonts w:cs="Times New Roman"/>
          <w:color w:val="000000" w:themeColor="text1"/>
          <w:szCs w:val="24"/>
          <w:lang w:val="en-AU"/>
        </w:rPr>
        <w:footnoteReference w:id="23"/>
      </w:r>
      <w:r w:rsidRPr="00154D6A">
        <w:rPr>
          <w:rFonts w:cs="Times New Roman"/>
          <w:color w:val="000000" w:themeColor="text1"/>
          <w:szCs w:val="24"/>
          <w:lang w:val="en-AU"/>
        </w:rPr>
        <w:t xml:space="preserve"> This case highlights the tension between legal and political justifications for military action under the guise of R2P.</w:t>
      </w:r>
    </w:p>
    <w:p w14:paraId="7F1C7D5F" w14:textId="77777777" w:rsidR="00645E15" w:rsidRDefault="00645E15" w:rsidP="00C50F08">
      <w:pPr>
        <w:pStyle w:val="Heading1"/>
        <w:spacing w:after="0" w:afterAutospacing="0" w:line="360" w:lineRule="auto"/>
        <w:jc w:val="both"/>
        <w:rPr>
          <w:i/>
          <w:iCs/>
          <w:color w:val="000000" w:themeColor="text1"/>
          <w:sz w:val="24"/>
          <w:szCs w:val="24"/>
          <w:lang w:val="en-AU"/>
        </w:rPr>
      </w:pPr>
    </w:p>
    <w:p w14:paraId="66E7610F" w14:textId="71F5D5EB" w:rsidR="00C50F08" w:rsidRPr="00154D6A" w:rsidRDefault="00D8037F" w:rsidP="00C50F08">
      <w:pPr>
        <w:pStyle w:val="Heading1"/>
        <w:spacing w:after="0" w:afterAutospacing="0" w:line="360" w:lineRule="auto"/>
        <w:jc w:val="both"/>
        <w:rPr>
          <w:i/>
          <w:iCs/>
          <w:color w:val="000000" w:themeColor="text1"/>
          <w:sz w:val="24"/>
          <w:szCs w:val="24"/>
          <w:lang w:val="en-AU"/>
        </w:rPr>
      </w:pPr>
      <w:r w:rsidRPr="00154D6A">
        <w:rPr>
          <w:i/>
          <w:iCs/>
          <w:color w:val="000000" w:themeColor="text1"/>
          <w:sz w:val="24"/>
          <w:szCs w:val="24"/>
          <w:lang w:val="en-AU"/>
        </w:rPr>
        <w:lastRenderedPageBreak/>
        <w:t>3.</w:t>
      </w:r>
      <w:r w:rsidR="00C50F08" w:rsidRPr="00154D6A">
        <w:rPr>
          <w:i/>
          <w:iCs/>
          <w:color w:val="000000" w:themeColor="text1"/>
          <w:sz w:val="24"/>
          <w:szCs w:val="24"/>
          <w:lang w:val="en-AU"/>
        </w:rPr>
        <w:t>2 Geopolitical Interests and Power Dynamics</w:t>
      </w:r>
    </w:p>
    <w:p w14:paraId="052D26E3" w14:textId="77777777" w:rsidR="0011380E" w:rsidRPr="00154D6A" w:rsidRDefault="00C50F08" w:rsidP="00FB11CC">
      <w:pPr>
        <w:spacing w:after="240" w:line="360" w:lineRule="auto"/>
        <w:jc w:val="both"/>
        <w:rPr>
          <w:rFonts w:cs="Times New Roman"/>
          <w:color w:val="000000" w:themeColor="text1"/>
          <w:szCs w:val="24"/>
          <w:lang w:val="en-AU"/>
        </w:rPr>
      </w:pPr>
      <w:r w:rsidRPr="00154D6A">
        <w:rPr>
          <w:rFonts w:cs="Times New Roman"/>
          <w:color w:val="000000" w:themeColor="text1"/>
          <w:szCs w:val="24"/>
          <w:lang w:val="en-AU"/>
        </w:rPr>
        <w:t>The second major theme revolves around how geopolitical interests and power dynamics influence the application of R2P, particularly in the cases of Libya and Syria. Oliver Stuenkel and Ramesh Thakur both highlight the role of emerging powers like BRICS in shaping the global discourse on R2P.</w:t>
      </w:r>
      <w:r w:rsidR="00882F6C" w:rsidRPr="00154D6A">
        <w:rPr>
          <w:rStyle w:val="FootnoteReference"/>
          <w:rFonts w:cs="Times New Roman"/>
          <w:color w:val="000000" w:themeColor="text1"/>
          <w:szCs w:val="24"/>
          <w:lang w:val="en-AU"/>
        </w:rPr>
        <w:footnoteReference w:id="24"/>
      </w:r>
      <w:r w:rsidRPr="00154D6A">
        <w:rPr>
          <w:rFonts w:cs="Times New Roman"/>
          <w:color w:val="000000" w:themeColor="text1"/>
          <w:szCs w:val="24"/>
          <w:lang w:val="en-AU"/>
        </w:rPr>
        <w:t xml:space="preserve"> Stuenkel argues that while BRICS nations support R2P's non-military pillars, they diverge on the use of force due to national interests and geopolitical considerations.</w:t>
      </w:r>
      <w:r w:rsidR="00882F6C" w:rsidRPr="00154D6A">
        <w:rPr>
          <w:rStyle w:val="FootnoteReference"/>
          <w:rFonts w:cs="Times New Roman"/>
          <w:color w:val="000000" w:themeColor="text1"/>
          <w:szCs w:val="24"/>
          <w:lang w:val="en-AU"/>
        </w:rPr>
        <w:footnoteReference w:id="25"/>
      </w:r>
      <w:r w:rsidRPr="00154D6A">
        <w:rPr>
          <w:rFonts w:cs="Times New Roman"/>
          <w:color w:val="000000" w:themeColor="text1"/>
          <w:szCs w:val="24"/>
          <w:lang w:val="en-AU"/>
        </w:rPr>
        <w:t xml:space="preserve"> Thakur adds that engaging emerging powers is crucial for maintaining R2P’s legitimacy.</w:t>
      </w:r>
      <w:r w:rsidR="00882F6C" w:rsidRPr="00154D6A">
        <w:rPr>
          <w:rStyle w:val="FootnoteReference"/>
          <w:rFonts w:cs="Times New Roman"/>
          <w:color w:val="000000" w:themeColor="text1"/>
          <w:szCs w:val="24"/>
          <w:lang w:val="en-AU"/>
        </w:rPr>
        <w:footnoteReference w:id="26"/>
      </w:r>
    </w:p>
    <w:p w14:paraId="2E7799AE" w14:textId="013620A2" w:rsidR="00C50F08" w:rsidRPr="00154D6A" w:rsidRDefault="00C50F08" w:rsidP="00C50F08">
      <w:pPr>
        <w:spacing w:after="0" w:line="360" w:lineRule="auto"/>
        <w:jc w:val="both"/>
        <w:rPr>
          <w:rFonts w:cs="Times New Roman"/>
          <w:color w:val="000000" w:themeColor="text1"/>
          <w:szCs w:val="24"/>
          <w:lang w:val="en-AU"/>
        </w:rPr>
      </w:pPr>
      <w:r w:rsidRPr="00154D6A">
        <w:rPr>
          <w:rFonts w:cs="Times New Roman"/>
          <w:color w:val="000000" w:themeColor="text1"/>
          <w:szCs w:val="24"/>
          <w:lang w:val="en-AU"/>
        </w:rPr>
        <w:t>Lombardo also notes the limitations of R2P in Syria, where strategic alliances, particularly Russia’s veto in the UN Security Council, prevented intervention despite ongoing atrocities.</w:t>
      </w:r>
      <w:r w:rsidR="00A33DA2" w:rsidRPr="00154D6A">
        <w:rPr>
          <w:rStyle w:val="FootnoteReference"/>
          <w:rFonts w:cs="Times New Roman"/>
          <w:color w:val="000000" w:themeColor="text1"/>
          <w:szCs w:val="24"/>
          <w:lang w:val="en-AU"/>
        </w:rPr>
        <w:footnoteReference w:id="27"/>
      </w:r>
      <w:r w:rsidRPr="00154D6A">
        <w:rPr>
          <w:rFonts w:cs="Times New Roman"/>
          <w:color w:val="000000" w:themeColor="text1"/>
          <w:szCs w:val="24"/>
          <w:lang w:val="en-AU"/>
        </w:rPr>
        <w:t xml:space="preserve"> This reflects how global power dynamics often override humanitarian concerns. Tocci further explores the interplay between power and norms, arguing that both crises revealed the evolving nature of global power shifts, with the West and BRICS countries playing critical roles in defining the future of R2P.</w:t>
      </w:r>
      <w:r w:rsidR="00A33DA2" w:rsidRPr="00154D6A">
        <w:rPr>
          <w:rStyle w:val="FootnoteReference"/>
          <w:rFonts w:cs="Times New Roman"/>
          <w:color w:val="000000" w:themeColor="text1"/>
          <w:szCs w:val="24"/>
          <w:lang w:val="en-AU"/>
        </w:rPr>
        <w:footnoteReference w:id="28"/>
      </w:r>
    </w:p>
    <w:p w14:paraId="7B872786" w14:textId="77777777" w:rsidR="0011380E" w:rsidRPr="00154D6A" w:rsidRDefault="0011380E" w:rsidP="00C50F08">
      <w:pPr>
        <w:spacing w:after="0" w:line="360" w:lineRule="auto"/>
        <w:jc w:val="both"/>
        <w:rPr>
          <w:rFonts w:cs="Times New Roman"/>
          <w:color w:val="000000" w:themeColor="text1"/>
          <w:szCs w:val="24"/>
          <w:lang w:val="en-AU"/>
        </w:rPr>
      </w:pPr>
    </w:p>
    <w:p w14:paraId="3D4F7709" w14:textId="1F2A09AE" w:rsidR="00C50F08" w:rsidRPr="00154D6A" w:rsidRDefault="00D8037F" w:rsidP="00C50F08">
      <w:pPr>
        <w:pStyle w:val="Heading1"/>
        <w:spacing w:after="0" w:afterAutospacing="0" w:line="360" w:lineRule="auto"/>
        <w:jc w:val="both"/>
        <w:rPr>
          <w:i/>
          <w:iCs/>
          <w:color w:val="000000" w:themeColor="text1"/>
          <w:sz w:val="24"/>
          <w:szCs w:val="24"/>
          <w:lang w:val="en-AU"/>
        </w:rPr>
      </w:pPr>
      <w:r w:rsidRPr="00154D6A">
        <w:rPr>
          <w:i/>
          <w:iCs/>
          <w:color w:val="000000" w:themeColor="text1"/>
          <w:sz w:val="24"/>
          <w:szCs w:val="24"/>
          <w:lang w:val="en-AU"/>
        </w:rPr>
        <w:t>3.</w:t>
      </w:r>
      <w:r w:rsidR="00C50F08" w:rsidRPr="00154D6A">
        <w:rPr>
          <w:i/>
          <w:iCs/>
          <w:color w:val="000000" w:themeColor="text1"/>
          <w:sz w:val="24"/>
          <w:szCs w:val="24"/>
          <w:lang w:val="en-AU"/>
        </w:rPr>
        <w:t>3 The Role of Historical and International Memories</w:t>
      </w:r>
    </w:p>
    <w:p w14:paraId="2C967168" w14:textId="29D1261E" w:rsidR="00C50F08" w:rsidRPr="00154D6A" w:rsidRDefault="00C50F08" w:rsidP="00C50F08">
      <w:pPr>
        <w:spacing w:line="360" w:lineRule="auto"/>
        <w:jc w:val="both"/>
        <w:rPr>
          <w:rFonts w:cs="Times New Roman"/>
          <w:color w:val="000000" w:themeColor="text1"/>
          <w:szCs w:val="24"/>
          <w:lang w:val="en-AU"/>
        </w:rPr>
      </w:pPr>
      <w:r w:rsidRPr="00154D6A">
        <w:rPr>
          <w:rFonts w:cs="Times New Roman"/>
          <w:color w:val="000000" w:themeColor="text1"/>
          <w:szCs w:val="24"/>
          <w:lang w:val="en-AU"/>
        </w:rPr>
        <w:t xml:space="preserve">Another theme that emerges is the influence of historical and international memories on decisions about humanitarian intervention. </w:t>
      </w:r>
      <w:proofErr w:type="spellStart"/>
      <w:r w:rsidRPr="00154D6A">
        <w:rPr>
          <w:rFonts w:cs="Times New Roman"/>
          <w:color w:val="000000" w:themeColor="text1"/>
          <w:szCs w:val="24"/>
          <w:lang w:val="en-AU"/>
        </w:rPr>
        <w:t>Bachleitner</w:t>
      </w:r>
      <w:proofErr w:type="spellEnd"/>
      <w:r w:rsidRPr="00154D6A">
        <w:rPr>
          <w:rFonts w:cs="Times New Roman"/>
          <w:color w:val="000000" w:themeColor="text1"/>
          <w:szCs w:val="24"/>
          <w:lang w:val="en-AU"/>
        </w:rPr>
        <w:t xml:space="preserve"> explores how recollections of fascism and colonialism shaped UN Security Council debates, with Libyan representatives invoking the memory of fascism to justify intervention against Gaddafi, while Syrian representatives referenced colonialism to resist foreign interference.</w:t>
      </w:r>
      <w:r w:rsidR="00A33DA2" w:rsidRPr="00154D6A">
        <w:rPr>
          <w:rStyle w:val="FootnoteReference"/>
          <w:rFonts w:cs="Times New Roman"/>
          <w:color w:val="000000" w:themeColor="text1"/>
          <w:szCs w:val="24"/>
          <w:lang w:val="en-AU"/>
        </w:rPr>
        <w:footnoteReference w:id="29"/>
      </w:r>
      <w:r w:rsidRPr="00154D6A">
        <w:rPr>
          <w:rFonts w:cs="Times New Roman"/>
          <w:color w:val="000000" w:themeColor="text1"/>
          <w:szCs w:val="24"/>
          <w:lang w:val="en-AU"/>
        </w:rPr>
        <w:t xml:space="preserve"> This theme highlights how shared historical experiences influence contemporary political decisions regarding humanitarian action.</w:t>
      </w:r>
    </w:p>
    <w:p w14:paraId="3D7B0E31" w14:textId="77777777" w:rsidR="0011380E" w:rsidRPr="00154D6A" w:rsidRDefault="0011380E" w:rsidP="00C50F08">
      <w:pPr>
        <w:spacing w:line="360" w:lineRule="auto"/>
        <w:jc w:val="both"/>
        <w:rPr>
          <w:rFonts w:cs="Times New Roman"/>
          <w:color w:val="000000" w:themeColor="text1"/>
          <w:szCs w:val="24"/>
          <w:lang w:val="en-AU"/>
        </w:rPr>
      </w:pPr>
    </w:p>
    <w:p w14:paraId="22897428" w14:textId="2AC21953" w:rsidR="00C50F08" w:rsidRPr="00154D6A" w:rsidRDefault="00D8037F" w:rsidP="00A33DA2">
      <w:pPr>
        <w:pStyle w:val="Heading1"/>
        <w:spacing w:after="0" w:afterAutospacing="0" w:line="360" w:lineRule="auto"/>
        <w:jc w:val="both"/>
        <w:rPr>
          <w:i/>
          <w:iCs/>
          <w:color w:val="000000" w:themeColor="text1"/>
          <w:sz w:val="24"/>
          <w:szCs w:val="24"/>
          <w:lang w:val="en-AU"/>
        </w:rPr>
      </w:pPr>
      <w:r w:rsidRPr="00154D6A">
        <w:rPr>
          <w:i/>
          <w:iCs/>
          <w:color w:val="000000" w:themeColor="text1"/>
          <w:sz w:val="24"/>
          <w:szCs w:val="24"/>
          <w:lang w:val="en-AU"/>
        </w:rPr>
        <w:lastRenderedPageBreak/>
        <w:t>3.</w:t>
      </w:r>
      <w:r w:rsidR="00C50F08" w:rsidRPr="00154D6A">
        <w:rPr>
          <w:i/>
          <w:iCs/>
          <w:color w:val="000000" w:themeColor="text1"/>
          <w:sz w:val="24"/>
          <w:szCs w:val="24"/>
          <w:lang w:val="en-AU"/>
        </w:rPr>
        <w:t>4 Impact of R2P on Global Norms of Protection</w:t>
      </w:r>
    </w:p>
    <w:p w14:paraId="4C491EBA" w14:textId="2C2CA7E1" w:rsidR="00645E15" w:rsidRDefault="00C50F08" w:rsidP="00645E15">
      <w:pPr>
        <w:spacing w:after="0" w:line="360" w:lineRule="auto"/>
        <w:jc w:val="both"/>
        <w:rPr>
          <w:rFonts w:cs="Times New Roman"/>
          <w:color w:val="000000" w:themeColor="text1"/>
          <w:szCs w:val="24"/>
          <w:lang w:val="en-AU"/>
        </w:rPr>
      </w:pPr>
      <w:r w:rsidRPr="00154D6A">
        <w:rPr>
          <w:rFonts w:cs="Times New Roman"/>
          <w:color w:val="000000" w:themeColor="text1"/>
          <w:szCs w:val="24"/>
          <w:lang w:val="en-AU"/>
        </w:rPr>
        <w:t>Several articles address the broader impact of the Libya intervention on international norms, particularly the R2P doctrine. Brockmeier, Stuenkel</w:t>
      </w:r>
      <w:r w:rsidR="00B8731E" w:rsidRPr="00154D6A">
        <w:rPr>
          <w:rFonts w:cs="Times New Roman"/>
          <w:color w:val="000000" w:themeColor="text1"/>
          <w:szCs w:val="24"/>
          <w:lang w:val="en-AU"/>
        </w:rPr>
        <w:t>,</w:t>
      </w:r>
      <w:r w:rsidR="00A33DA2" w:rsidRPr="00154D6A">
        <w:rPr>
          <w:rFonts w:cs="Times New Roman"/>
          <w:color w:val="000000" w:themeColor="text1"/>
          <w:szCs w:val="24"/>
          <w:lang w:val="en-AU"/>
        </w:rPr>
        <w:t xml:space="preserve"> and </w:t>
      </w:r>
      <w:proofErr w:type="spellStart"/>
      <w:r w:rsidRPr="00154D6A">
        <w:rPr>
          <w:rFonts w:cs="Times New Roman"/>
          <w:color w:val="000000" w:themeColor="text1"/>
          <w:szCs w:val="24"/>
          <w:lang w:val="en-AU"/>
        </w:rPr>
        <w:t>Tourinho</w:t>
      </w:r>
      <w:proofErr w:type="spellEnd"/>
      <w:r w:rsidRPr="00154D6A">
        <w:rPr>
          <w:rFonts w:cs="Times New Roman"/>
          <w:color w:val="000000" w:themeColor="text1"/>
          <w:szCs w:val="24"/>
          <w:lang w:val="en-AU"/>
        </w:rPr>
        <w:t xml:space="preserve"> argue that the Libya case reignited debates about the legitimacy of using force under R2P, with some countries viewing it as overreach.</w:t>
      </w:r>
      <w:r w:rsidR="00A33DA2" w:rsidRPr="00154D6A">
        <w:rPr>
          <w:rStyle w:val="FootnoteReference"/>
          <w:rFonts w:cs="Times New Roman"/>
          <w:color w:val="000000" w:themeColor="text1"/>
          <w:szCs w:val="24"/>
          <w:lang w:val="en-AU"/>
        </w:rPr>
        <w:footnoteReference w:id="30"/>
      </w:r>
      <w:r w:rsidRPr="00154D6A">
        <w:rPr>
          <w:rFonts w:cs="Times New Roman"/>
          <w:color w:val="000000" w:themeColor="text1"/>
          <w:szCs w:val="24"/>
          <w:lang w:val="en-AU"/>
        </w:rPr>
        <w:t xml:space="preserve"> </w:t>
      </w:r>
      <w:proofErr w:type="spellStart"/>
      <w:r w:rsidRPr="00154D6A">
        <w:rPr>
          <w:rFonts w:cs="Times New Roman"/>
          <w:color w:val="000000" w:themeColor="text1"/>
          <w:szCs w:val="24"/>
          <w:lang w:val="en-AU"/>
        </w:rPr>
        <w:t>Kersavage</w:t>
      </w:r>
      <w:proofErr w:type="spellEnd"/>
      <w:r w:rsidRPr="00154D6A">
        <w:rPr>
          <w:rFonts w:cs="Times New Roman"/>
          <w:color w:val="000000" w:themeColor="text1"/>
          <w:szCs w:val="24"/>
          <w:lang w:val="en-AU"/>
        </w:rPr>
        <w:t xml:space="preserve"> adds that the Libya and Syria cases expose two major deficiencies in R2P: the subordination of humanitarian concerns to political interests and the lack of conceptual clarity on military interventions.</w:t>
      </w:r>
      <w:r w:rsidR="00402C67" w:rsidRPr="00154D6A">
        <w:rPr>
          <w:rStyle w:val="FootnoteReference"/>
          <w:rFonts w:cs="Times New Roman"/>
          <w:color w:val="000000" w:themeColor="text1"/>
          <w:szCs w:val="24"/>
          <w:lang w:val="en-AU"/>
        </w:rPr>
        <w:footnoteReference w:id="31"/>
      </w:r>
    </w:p>
    <w:p w14:paraId="55C7D892" w14:textId="77777777" w:rsidR="00645E15" w:rsidRPr="00154D6A" w:rsidRDefault="00645E15" w:rsidP="00645E15">
      <w:pPr>
        <w:spacing w:after="0" w:line="360" w:lineRule="auto"/>
        <w:jc w:val="both"/>
        <w:rPr>
          <w:rFonts w:cs="Times New Roman"/>
          <w:color w:val="000000" w:themeColor="text1"/>
          <w:szCs w:val="24"/>
          <w:lang w:val="en-AU"/>
        </w:rPr>
      </w:pPr>
    </w:p>
    <w:p w14:paraId="5D550B11" w14:textId="73525912" w:rsidR="00C50F08" w:rsidRPr="00154D6A" w:rsidRDefault="00D8037F" w:rsidP="00C50F08">
      <w:pPr>
        <w:pStyle w:val="Heading1"/>
        <w:spacing w:after="0" w:afterAutospacing="0" w:line="360" w:lineRule="auto"/>
        <w:jc w:val="both"/>
        <w:rPr>
          <w:i/>
          <w:iCs/>
          <w:color w:val="000000" w:themeColor="text1"/>
          <w:sz w:val="24"/>
          <w:szCs w:val="24"/>
          <w:lang w:val="en-AU"/>
        </w:rPr>
      </w:pPr>
      <w:r w:rsidRPr="00154D6A">
        <w:rPr>
          <w:i/>
          <w:iCs/>
          <w:color w:val="000000" w:themeColor="text1"/>
          <w:sz w:val="24"/>
          <w:szCs w:val="24"/>
          <w:lang w:val="en-AU"/>
        </w:rPr>
        <w:t>3.</w:t>
      </w:r>
      <w:r w:rsidR="00C50F08" w:rsidRPr="00154D6A">
        <w:rPr>
          <w:i/>
          <w:iCs/>
          <w:color w:val="000000" w:themeColor="text1"/>
          <w:sz w:val="24"/>
          <w:szCs w:val="24"/>
          <w:lang w:val="en-AU"/>
        </w:rPr>
        <w:t>5</w:t>
      </w:r>
      <w:r w:rsidR="00C50F08" w:rsidRPr="00154D6A">
        <w:rPr>
          <w:color w:val="000000" w:themeColor="text1"/>
          <w:sz w:val="24"/>
          <w:szCs w:val="24"/>
          <w:lang w:val="en-AU"/>
        </w:rPr>
        <w:t xml:space="preserve"> </w:t>
      </w:r>
      <w:r w:rsidR="00C50F08" w:rsidRPr="00154D6A">
        <w:rPr>
          <w:i/>
          <w:iCs/>
          <w:color w:val="000000" w:themeColor="text1"/>
          <w:sz w:val="24"/>
          <w:szCs w:val="24"/>
          <w:lang w:val="en-AU"/>
        </w:rPr>
        <w:t>Obama Doctrine and US Foreign Policy</w:t>
      </w:r>
    </w:p>
    <w:p w14:paraId="22967BCC" w14:textId="10395228" w:rsidR="00C50F08" w:rsidRDefault="00C50F08" w:rsidP="00645E15">
      <w:pPr>
        <w:spacing w:after="0" w:line="360" w:lineRule="auto"/>
        <w:jc w:val="both"/>
        <w:rPr>
          <w:rFonts w:cs="Times New Roman"/>
          <w:color w:val="000000" w:themeColor="text1"/>
          <w:szCs w:val="24"/>
          <w:lang w:val="en-AU"/>
        </w:rPr>
      </w:pPr>
      <w:r w:rsidRPr="00154D6A">
        <w:rPr>
          <w:rFonts w:cs="Times New Roman"/>
          <w:color w:val="000000" w:themeColor="text1"/>
          <w:szCs w:val="24"/>
          <w:lang w:val="en-AU"/>
        </w:rPr>
        <w:t xml:space="preserve">Several authors analyse US foreign policy, particularly under the Obama administration, in relation to R2P. Murray argues that Libya and Syria helped shape the emerging </w:t>
      </w:r>
      <w:r w:rsidR="00307F44" w:rsidRPr="00154D6A">
        <w:rPr>
          <w:rFonts w:cs="Times New Roman"/>
          <w:color w:val="000000" w:themeColor="text1"/>
          <w:szCs w:val="24"/>
          <w:lang w:val="en-AU"/>
        </w:rPr>
        <w:t>‘</w:t>
      </w:r>
      <w:r w:rsidRPr="00154D6A">
        <w:rPr>
          <w:rFonts w:cs="Times New Roman"/>
          <w:color w:val="000000" w:themeColor="text1"/>
          <w:szCs w:val="24"/>
          <w:lang w:val="en-AU"/>
        </w:rPr>
        <w:t>Obama Doctrine</w:t>
      </w:r>
      <w:r w:rsidR="00541274" w:rsidRPr="00154D6A">
        <w:rPr>
          <w:rFonts w:cs="Times New Roman"/>
          <w:color w:val="000000" w:themeColor="text1"/>
          <w:szCs w:val="24"/>
          <w:lang w:val="en-AU"/>
        </w:rPr>
        <w:t>’</w:t>
      </w:r>
      <w:r w:rsidRPr="00154D6A">
        <w:rPr>
          <w:rFonts w:cs="Times New Roman"/>
          <w:color w:val="000000" w:themeColor="text1"/>
          <w:szCs w:val="24"/>
          <w:lang w:val="en-AU"/>
        </w:rPr>
        <w:t>, which emphasi</w:t>
      </w:r>
      <w:r w:rsidR="0011380E" w:rsidRPr="00154D6A">
        <w:rPr>
          <w:rFonts w:cs="Times New Roman"/>
          <w:color w:val="000000" w:themeColor="text1"/>
          <w:szCs w:val="24"/>
          <w:lang w:val="en-AU"/>
        </w:rPr>
        <w:t>s</w:t>
      </w:r>
      <w:r w:rsidRPr="00154D6A">
        <w:rPr>
          <w:rFonts w:cs="Times New Roman"/>
          <w:color w:val="000000" w:themeColor="text1"/>
          <w:szCs w:val="24"/>
          <w:lang w:val="en-AU"/>
        </w:rPr>
        <w:t>ed multilateral cooperation and limited military engagement.</w:t>
      </w:r>
      <w:r w:rsidR="00307F44" w:rsidRPr="00154D6A">
        <w:rPr>
          <w:rStyle w:val="FootnoteReference"/>
          <w:rFonts w:cs="Times New Roman"/>
          <w:color w:val="000000" w:themeColor="text1"/>
          <w:szCs w:val="24"/>
          <w:lang w:val="en-AU"/>
        </w:rPr>
        <w:footnoteReference w:id="32"/>
      </w:r>
      <w:r w:rsidRPr="00154D6A">
        <w:rPr>
          <w:rFonts w:cs="Times New Roman"/>
          <w:color w:val="000000" w:themeColor="text1"/>
          <w:szCs w:val="24"/>
          <w:lang w:val="en-AU"/>
        </w:rPr>
        <w:t xml:space="preserve"> This doctrine faced challenges in Syria due to geopolitical complexities, especially opposition from Russia and China.</w:t>
      </w:r>
      <w:r w:rsidR="00307F44" w:rsidRPr="00154D6A">
        <w:rPr>
          <w:rFonts w:cs="Times New Roman"/>
          <w:color w:val="000000" w:themeColor="text1"/>
          <w:szCs w:val="24"/>
          <w:lang w:val="en-AU"/>
        </w:rPr>
        <w:t xml:space="preserve"> </w:t>
      </w:r>
      <w:r w:rsidRPr="00154D6A">
        <w:rPr>
          <w:rFonts w:cs="Times New Roman"/>
          <w:color w:val="000000" w:themeColor="text1"/>
          <w:szCs w:val="24"/>
          <w:lang w:val="en-AU"/>
        </w:rPr>
        <w:t>Rees further explores how different types of ideas</w:t>
      </w:r>
      <w:r w:rsidR="00541274" w:rsidRPr="00154D6A">
        <w:rPr>
          <w:rFonts w:cs="Times New Roman"/>
          <w:color w:val="000000" w:themeColor="text1"/>
          <w:szCs w:val="24"/>
          <w:lang w:val="en-AU"/>
        </w:rPr>
        <w:t xml:space="preserve"> – </w:t>
      </w:r>
      <w:r w:rsidRPr="00154D6A">
        <w:rPr>
          <w:rFonts w:cs="Times New Roman"/>
          <w:color w:val="000000" w:themeColor="text1"/>
          <w:szCs w:val="24"/>
          <w:lang w:val="en-AU"/>
        </w:rPr>
        <w:t>principled versus cognitive</w:t>
      </w:r>
      <w:r w:rsidR="00541274" w:rsidRPr="00154D6A">
        <w:rPr>
          <w:rFonts w:cs="Times New Roman"/>
          <w:color w:val="000000" w:themeColor="text1"/>
          <w:szCs w:val="24"/>
          <w:lang w:val="en-AU"/>
        </w:rPr>
        <w:t xml:space="preserve"> – </w:t>
      </w:r>
      <w:r w:rsidRPr="00154D6A">
        <w:rPr>
          <w:rFonts w:cs="Times New Roman"/>
          <w:color w:val="000000" w:themeColor="text1"/>
          <w:szCs w:val="24"/>
          <w:lang w:val="en-AU"/>
        </w:rPr>
        <w:t>shaped Obama’s decisions, with principled ideas driving intervention in Libya and cognitive arguments restraining action in Syria.</w:t>
      </w:r>
      <w:r w:rsidR="00307F44" w:rsidRPr="00154D6A">
        <w:rPr>
          <w:rStyle w:val="FootnoteReference"/>
          <w:rFonts w:cs="Times New Roman"/>
          <w:color w:val="000000" w:themeColor="text1"/>
          <w:szCs w:val="24"/>
          <w:lang w:val="en-AU"/>
        </w:rPr>
        <w:footnoteReference w:id="33"/>
      </w:r>
    </w:p>
    <w:p w14:paraId="020BC878" w14:textId="77777777" w:rsidR="00645E15" w:rsidRPr="00154D6A" w:rsidRDefault="00645E15" w:rsidP="00645E15">
      <w:pPr>
        <w:spacing w:after="0" w:line="360" w:lineRule="auto"/>
        <w:jc w:val="both"/>
        <w:rPr>
          <w:rFonts w:cs="Times New Roman"/>
          <w:color w:val="000000" w:themeColor="text1"/>
          <w:szCs w:val="24"/>
          <w:lang w:val="en-AU"/>
        </w:rPr>
      </w:pPr>
    </w:p>
    <w:p w14:paraId="0217F4D0" w14:textId="392FF22A" w:rsidR="00C50F08" w:rsidRPr="00154D6A" w:rsidRDefault="00D8037F" w:rsidP="00C50F08">
      <w:pPr>
        <w:pStyle w:val="Heading1"/>
        <w:spacing w:after="0" w:afterAutospacing="0" w:line="360" w:lineRule="auto"/>
        <w:jc w:val="both"/>
        <w:rPr>
          <w:color w:val="000000" w:themeColor="text1"/>
          <w:sz w:val="24"/>
          <w:szCs w:val="24"/>
          <w:lang w:val="en-AU"/>
        </w:rPr>
      </w:pPr>
      <w:r w:rsidRPr="00154D6A">
        <w:rPr>
          <w:i/>
          <w:iCs/>
          <w:color w:val="000000" w:themeColor="text1"/>
          <w:sz w:val="24"/>
          <w:szCs w:val="24"/>
          <w:lang w:val="en-AU"/>
        </w:rPr>
        <w:t>3.</w:t>
      </w:r>
      <w:r w:rsidR="00C50F08" w:rsidRPr="00154D6A">
        <w:rPr>
          <w:i/>
          <w:iCs/>
          <w:color w:val="000000" w:themeColor="text1"/>
          <w:sz w:val="24"/>
          <w:szCs w:val="24"/>
          <w:lang w:val="en-AU"/>
        </w:rPr>
        <w:t>6 Critiques of Military Interventions and Alternative Approaches</w:t>
      </w:r>
    </w:p>
    <w:p w14:paraId="5EF39252" w14:textId="697A282C" w:rsidR="00C50F08" w:rsidRPr="00154D6A" w:rsidRDefault="00C50F08" w:rsidP="00C50F08">
      <w:pPr>
        <w:spacing w:line="360" w:lineRule="auto"/>
        <w:jc w:val="both"/>
        <w:rPr>
          <w:rFonts w:cs="Times New Roman"/>
          <w:color w:val="000000" w:themeColor="text1"/>
          <w:szCs w:val="24"/>
          <w:lang w:val="en-AU"/>
        </w:rPr>
      </w:pPr>
      <w:r w:rsidRPr="00154D6A">
        <w:rPr>
          <w:rFonts w:cs="Times New Roman"/>
          <w:color w:val="000000" w:themeColor="text1"/>
          <w:szCs w:val="24"/>
          <w:lang w:val="en-AU"/>
        </w:rPr>
        <w:t xml:space="preserve">The final theme focuses on critiques of military interventions and the exploration of alternative approaches to R2P. </w:t>
      </w:r>
      <w:proofErr w:type="spellStart"/>
      <w:r w:rsidRPr="00154D6A">
        <w:rPr>
          <w:rFonts w:cs="Times New Roman"/>
          <w:color w:val="000000" w:themeColor="text1"/>
          <w:szCs w:val="24"/>
          <w:lang w:val="en-AU"/>
        </w:rPr>
        <w:t>Zambakari</w:t>
      </w:r>
      <w:proofErr w:type="spellEnd"/>
      <w:r w:rsidRPr="00154D6A">
        <w:rPr>
          <w:rFonts w:cs="Times New Roman"/>
          <w:color w:val="000000" w:themeColor="text1"/>
          <w:szCs w:val="24"/>
          <w:lang w:val="en-AU"/>
        </w:rPr>
        <w:t xml:space="preserve"> critici</w:t>
      </w:r>
      <w:r w:rsidR="00307F44" w:rsidRPr="00154D6A">
        <w:rPr>
          <w:rFonts w:cs="Times New Roman"/>
          <w:color w:val="000000" w:themeColor="text1"/>
          <w:szCs w:val="24"/>
          <w:lang w:val="en-AU"/>
        </w:rPr>
        <w:t>s</w:t>
      </w:r>
      <w:r w:rsidRPr="00154D6A">
        <w:rPr>
          <w:rFonts w:cs="Times New Roman"/>
          <w:color w:val="000000" w:themeColor="text1"/>
          <w:szCs w:val="24"/>
          <w:lang w:val="en-AU"/>
        </w:rPr>
        <w:t>es NATO's intervention in Libya, arguing that it was mismanaged and led to regional instability, including the proliferation of armed groups.</w:t>
      </w:r>
      <w:r w:rsidR="00307F44" w:rsidRPr="00154D6A">
        <w:rPr>
          <w:rStyle w:val="FootnoteReference"/>
          <w:rFonts w:cs="Times New Roman"/>
          <w:color w:val="000000" w:themeColor="text1"/>
          <w:szCs w:val="24"/>
          <w:lang w:val="en-AU"/>
        </w:rPr>
        <w:footnoteReference w:id="34"/>
      </w:r>
      <w:r w:rsidRPr="00154D6A">
        <w:rPr>
          <w:rFonts w:cs="Times New Roman"/>
          <w:color w:val="000000" w:themeColor="text1"/>
          <w:szCs w:val="24"/>
          <w:lang w:val="en-AU"/>
        </w:rPr>
        <w:t xml:space="preserve"> Nuruzzaman similarly critiques the interventions in Libya, Bahrain, and Syria, emphasi</w:t>
      </w:r>
      <w:r w:rsidR="0011380E" w:rsidRPr="00154D6A">
        <w:rPr>
          <w:rFonts w:cs="Times New Roman"/>
          <w:color w:val="000000" w:themeColor="text1"/>
          <w:szCs w:val="24"/>
          <w:lang w:val="en-AU"/>
        </w:rPr>
        <w:t>s</w:t>
      </w:r>
      <w:r w:rsidRPr="00154D6A">
        <w:rPr>
          <w:rFonts w:cs="Times New Roman"/>
          <w:color w:val="000000" w:themeColor="text1"/>
          <w:szCs w:val="24"/>
          <w:lang w:val="en-AU"/>
        </w:rPr>
        <w:t>ing that they failed to promote human rights and instead exacerbated abuses due to the prioriti</w:t>
      </w:r>
      <w:r w:rsidR="0011380E" w:rsidRPr="00154D6A">
        <w:rPr>
          <w:rFonts w:cs="Times New Roman"/>
          <w:color w:val="000000" w:themeColor="text1"/>
          <w:szCs w:val="24"/>
          <w:lang w:val="en-AU"/>
        </w:rPr>
        <w:t>s</w:t>
      </w:r>
      <w:r w:rsidRPr="00154D6A">
        <w:rPr>
          <w:rFonts w:cs="Times New Roman"/>
          <w:color w:val="000000" w:themeColor="text1"/>
          <w:szCs w:val="24"/>
          <w:lang w:val="en-AU"/>
        </w:rPr>
        <w:t>ation of geopolitical interests.</w:t>
      </w:r>
      <w:r w:rsidR="00307F44" w:rsidRPr="00154D6A">
        <w:rPr>
          <w:rStyle w:val="FootnoteReference"/>
          <w:rFonts w:cs="Times New Roman"/>
          <w:color w:val="000000" w:themeColor="text1"/>
          <w:szCs w:val="24"/>
          <w:lang w:val="en-AU"/>
        </w:rPr>
        <w:footnoteReference w:id="35"/>
      </w:r>
    </w:p>
    <w:p w14:paraId="41413A37" w14:textId="2A2DFBC7" w:rsidR="00C50F08" w:rsidRPr="00154D6A" w:rsidRDefault="00D8037F" w:rsidP="00C50F08">
      <w:pPr>
        <w:spacing w:after="0" w:line="360" w:lineRule="auto"/>
        <w:jc w:val="both"/>
        <w:rPr>
          <w:rFonts w:cs="Times New Roman"/>
          <w:b/>
          <w:bCs/>
          <w:i/>
          <w:iCs/>
          <w:color w:val="000000" w:themeColor="text1"/>
          <w:szCs w:val="24"/>
          <w:lang w:val="en-AU"/>
        </w:rPr>
      </w:pPr>
      <w:r w:rsidRPr="00154D6A">
        <w:rPr>
          <w:rFonts w:cs="Times New Roman"/>
          <w:b/>
          <w:bCs/>
          <w:i/>
          <w:iCs/>
          <w:color w:val="000000" w:themeColor="text1"/>
          <w:szCs w:val="24"/>
          <w:lang w:val="en-AU"/>
        </w:rPr>
        <w:lastRenderedPageBreak/>
        <w:t xml:space="preserve">3.7 </w:t>
      </w:r>
      <w:r w:rsidR="00C50F08" w:rsidRPr="00154D6A">
        <w:rPr>
          <w:rFonts w:cs="Times New Roman"/>
          <w:b/>
          <w:bCs/>
          <w:i/>
          <w:iCs/>
          <w:color w:val="000000" w:themeColor="text1"/>
          <w:szCs w:val="24"/>
          <w:lang w:val="en-AU"/>
        </w:rPr>
        <w:t>Our Unique Contribution to the Literature</w:t>
      </w:r>
    </w:p>
    <w:p w14:paraId="7E63356E" w14:textId="04FE6221" w:rsidR="00C50F08" w:rsidRPr="00154D6A" w:rsidRDefault="00C50F08" w:rsidP="00FB11CC">
      <w:pPr>
        <w:spacing w:after="240" w:line="360" w:lineRule="auto"/>
        <w:jc w:val="both"/>
        <w:rPr>
          <w:rFonts w:cs="Times New Roman"/>
          <w:color w:val="000000" w:themeColor="text1"/>
          <w:szCs w:val="24"/>
          <w:lang w:val="en-AU"/>
        </w:rPr>
      </w:pPr>
      <w:r w:rsidRPr="00154D6A">
        <w:rPr>
          <w:rFonts w:cs="Times New Roman"/>
          <w:color w:val="000000" w:themeColor="text1"/>
          <w:szCs w:val="24"/>
          <w:lang w:val="en-AU"/>
        </w:rPr>
        <w:t>Our article contributes a distinctive analysis to the existing literature on R2P by examining how its implementation in Libya influenced international responses in Syria. We bridge gaps in the debate by integrating realism and constructivism, providing a more comprehensive understanding of state behaviour in crises. Our analysis highlights how both material interests and state identities</w:t>
      </w:r>
      <w:r w:rsidR="00D8037F" w:rsidRPr="00154D6A">
        <w:rPr>
          <w:rFonts w:cs="Times New Roman"/>
          <w:color w:val="000000" w:themeColor="text1"/>
          <w:szCs w:val="24"/>
          <w:lang w:val="en-AU"/>
        </w:rPr>
        <w:t xml:space="preserve"> – </w:t>
      </w:r>
      <w:r w:rsidRPr="00154D6A">
        <w:rPr>
          <w:rFonts w:cs="Times New Roman"/>
          <w:color w:val="000000" w:themeColor="text1"/>
          <w:szCs w:val="24"/>
          <w:lang w:val="en-AU"/>
        </w:rPr>
        <w:t>such as Russia's focus on sovereignty and the West's role as human rights defenders</w:t>
      </w:r>
      <w:r w:rsidR="00D8037F" w:rsidRPr="00154D6A">
        <w:rPr>
          <w:rFonts w:cs="Times New Roman"/>
          <w:color w:val="000000" w:themeColor="text1"/>
          <w:szCs w:val="24"/>
          <w:lang w:val="en-AU"/>
        </w:rPr>
        <w:t xml:space="preserve"> – </w:t>
      </w:r>
      <w:r w:rsidRPr="00154D6A">
        <w:rPr>
          <w:rFonts w:cs="Times New Roman"/>
          <w:color w:val="000000" w:themeColor="text1"/>
          <w:szCs w:val="24"/>
          <w:lang w:val="en-AU"/>
        </w:rPr>
        <w:t>shaped the divergent approaches to intervention in Libya and Syria.</w:t>
      </w:r>
    </w:p>
    <w:p w14:paraId="16168C01" w14:textId="5C239EDB" w:rsidR="00C50F08" w:rsidRPr="00154D6A" w:rsidRDefault="00C50F08" w:rsidP="00FB11CC">
      <w:pPr>
        <w:spacing w:after="240" w:line="360" w:lineRule="auto"/>
        <w:jc w:val="both"/>
        <w:rPr>
          <w:rFonts w:cs="Times New Roman"/>
          <w:color w:val="000000" w:themeColor="text1"/>
          <w:szCs w:val="24"/>
          <w:lang w:val="en-AU"/>
        </w:rPr>
      </w:pPr>
      <w:r w:rsidRPr="00154D6A">
        <w:rPr>
          <w:rFonts w:cs="Times New Roman"/>
          <w:color w:val="000000" w:themeColor="text1"/>
          <w:szCs w:val="24"/>
          <w:lang w:val="en-AU"/>
        </w:rPr>
        <w:t>We argue that the transition from civilian protection to regime change in Libya undermined the credibility of R2P, leading to caution and resistance, especially from Russia and China, in the Syrian context. This backlash, often overlooked in the literature, links the two cases, showing how Libya’s aftermath influenced the hesitancy to intervene in Syria.</w:t>
      </w:r>
    </w:p>
    <w:p w14:paraId="49D2B71F" w14:textId="0E68926E" w:rsidR="00C50F08" w:rsidRPr="00154D6A" w:rsidRDefault="00C50F08" w:rsidP="00FB11CC">
      <w:pPr>
        <w:spacing w:after="240" w:line="360" w:lineRule="auto"/>
        <w:jc w:val="both"/>
        <w:rPr>
          <w:rFonts w:cs="Times New Roman"/>
          <w:color w:val="000000" w:themeColor="text1"/>
          <w:szCs w:val="24"/>
          <w:lang w:val="en-AU"/>
        </w:rPr>
      </w:pPr>
      <w:r w:rsidRPr="00154D6A">
        <w:rPr>
          <w:rFonts w:cs="Times New Roman"/>
          <w:color w:val="000000" w:themeColor="text1"/>
          <w:szCs w:val="24"/>
          <w:lang w:val="en-AU"/>
        </w:rPr>
        <w:t>Additionally, our focus on state identities, using a constructivist lens, provides a fresh perspective on why vetoes in the UN Security Council blocked actions in Syria. We show how these identities, coupled with geopolitical realities, played a pivotal role in shaping international responses.</w:t>
      </w:r>
    </w:p>
    <w:p w14:paraId="00000011" w14:textId="69680193" w:rsidR="00D064E6" w:rsidRPr="00154D6A" w:rsidRDefault="00C50F08" w:rsidP="00C5208A">
      <w:pPr>
        <w:spacing w:line="360" w:lineRule="auto"/>
        <w:jc w:val="both"/>
        <w:rPr>
          <w:rFonts w:eastAsia="Times New Roman" w:cs="Times New Roman"/>
          <w:color w:val="000000" w:themeColor="text1"/>
          <w:szCs w:val="24"/>
          <w:lang w:val="en-AU"/>
        </w:rPr>
      </w:pPr>
      <w:r w:rsidRPr="00154D6A">
        <w:rPr>
          <w:rFonts w:cs="Times New Roman"/>
          <w:color w:val="000000" w:themeColor="text1"/>
          <w:szCs w:val="24"/>
          <w:lang w:val="en-AU"/>
        </w:rPr>
        <w:t>Ultimately, we advocate for a balanced approach to R2P that combines ethical imperatives with geopolitical realities. This synthesis addresses gaps in the literature and offers a pragmatic framework for the future application of R2P in global crises.</w:t>
      </w:r>
      <w:r w:rsidR="00C5208A" w:rsidRPr="00154D6A">
        <w:rPr>
          <w:rFonts w:cs="Times New Roman"/>
          <w:color w:val="000000" w:themeColor="text1"/>
          <w:szCs w:val="24"/>
          <w:lang w:val="en-AU"/>
        </w:rPr>
        <w:t xml:space="preserve"> Now that the literature review has been presented, t</w:t>
      </w:r>
      <w:r w:rsidR="00004DF9" w:rsidRPr="00154D6A">
        <w:rPr>
          <w:rFonts w:eastAsia="Times New Roman" w:cs="Times New Roman"/>
          <w:color w:val="000000" w:themeColor="text1"/>
          <w:szCs w:val="24"/>
          <w:lang w:val="en-AU"/>
        </w:rPr>
        <w:t xml:space="preserve">he forthcoming section covers </w:t>
      </w:r>
      <w:r w:rsidR="00C34776" w:rsidRPr="00154D6A">
        <w:rPr>
          <w:rFonts w:eastAsia="Times New Roman" w:cs="Times New Roman"/>
          <w:color w:val="000000" w:themeColor="text1"/>
          <w:szCs w:val="24"/>
          <w:lang w:val="en-AU"/>
        </w:rPr>
        <w:t xml:space="preserve">the </w:t>
      </w:r>
      <w:r w:rsidR="00004DF9" w:rsidRPr="00154D6A">
        <w:rPr>
          <w:rFonts w:eastAsia="Times New Roman" w:cs="Times New Roman"/>
          <w:color w:val="000000" w:themeColor="text1"/>
          <w:szCs w:val="24"/>
          <w:lang w:val="en-AU"/>
        </w:rPr>
        <w:t xml:space="preserve">application </w:t>
      </w:r>
      <w:r w:rsidR="00C34776" w:rsidRPr="00154D6A">
        <w:rPr>
          <w:rFonts w:eastAsia="Times New Roman" w:cs="Times New Roman"/>
          <w:color w:val="000000" w:themeColor="text1"/>
          <w:szCs w:val="24"/>
          <w:lang w:val="en-AU"/>
        </w:rPr>
        <w:t xml:space="preserve">of R2P and intervention </w:t>
      </w:r>
      <w:r w:rsidR="00004DF9" w:rsidRPr="00154D6A">
        <w:rPr>
          <w:rFonts w:eastAsia="Times New Roman" w:cs="Times New Roman"/>
          <w:color w:val="000000" w:themeColor="text1"/>
          <w:szCs w:val="24"/>
          <w:lang w:val="en-AU"/>
        </w:rPr>
        <w:t>in the context of Libya.</w:t>
      </w:r>
    </w:p>
    <w:p w14:paraId="72093DA6" w14:textId="77777777" w:rsidR="0011380E" w:rsidRPr="00154D6A" w:rsidRDefault="0011380E" w:rsidP="00C5208A">
      <w:pPr>
        <w:spacing w:line="360" w:lineRule="auto"/>
        <w:jc w:val="both"/>
        <w:rPr>
          <w:rFonts w:cs="Times New Roman"/>
          <w:color w:val="000000" w:themeColor="text1"/>
          <w:szCs w:val="24"/>
          <w:lang w:val="en-AU"/>
        </w:rPr>
      </w:pPr>
    </w:p>
    <w:p w14:paraId="0000001B" w14:textId="1185DFD0" w:rsidR="00D064E6" w:rsidRPr="00154D6A" w:rsidRDefault="009166A6" w:rsidP="003801EF">
      <w:pPr>
        <w:spacing w:after="0" w:line="360" w:lineRule="auto"/>
        <w:jc w:val="both"/>
        <w:rPr>
          <w:rFonts w:eastAsia="Times New Roman" w:cs="Times New Roman"/>
          <w:b/>
          <w:color w:val="000000" w:themeColor="text1"/>
          <w:szCs w:val="24"/>
          <w:lang w:val="en-AU"/>
        </w:rPr>
      </w:pPr>
      <w:r w:rsidRPr="00154D6A">
        <w:rPr>
          <w:rFonts w:eastAsia="Times New Roman" w:cs="Times New Roman"/>
          <w:b/>
          <w:color w:val="000000" w:themeColor="text1"/>
          <w:szCs w:val="24"/>
          <w:lang w:val="en-AU"/>
        </w:rPr>
        <w:t xml:space="preserve">4 </w:t>
      </w:r>
      <w:r w:rsidR="00E37F0C" w:rsidRPr="00154D6A">
        <w:rPr>
          <w:rFonts w:eastAsia="Times New Roman" w:cs="Times New Roman"/>
          <w:b/>
          <w:color w:val="000000" w:themeColor="text1"/>
          <w:szCs w:val="24"/>
          <w:lang w:val="en-AU"/>
        </w:rPr>
        <w:t>Assessing the Implementation of R2P in the 2011 Libyan Intervention: Successes, Controversies, and Unintended Outcomes</w:t>
      </w:r>
    </w:p>
    <w:p w14:paraId="0000001C" w14:textId="7D841FA0"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The 2011 </w:t>
      </w:r>
      <w:r w:rsidR="003E713A" w:rsidRPr="00154D6A">
        <w:rPr>
          <w:rFonts w:eastAsia="Times New Roman" w:cs="Times New Roman"/>
          <w:color w:val="000000" w:themeColor="text1"/>
          <w:szCs w:val="24"/>
          <w:highlight w:val="white"/>
          <w:lang w:val="en-AU"/>
        </w:rPr>
        <w:t xml:space="preserve">intervention in </w:t>
      </w:r>
      <w:r w:rsidRPr="00154D6A">
        <w:rPr>
          <w:rFonts w:eastAsia="Times New Roman" w:cs="Times New Roman"/>
          <w:color w:val="000000" w:themeColor="text1"/>
          <w:szCs w:val="24"/>
          <w:highlight w:val="white"/>
          <w:lang w:val="en-AU"/>
        </w:rPr>
        <w:t xml:space="preserve">Libya provided an initial test of R2P’s </w:t>
      </w:r>
      <w:sdt>
        <w:sdtPr>
          <w:rPr>
            <w:color w:val="000000" w:themeColor="text1"/>
            <w:lang w:val="en-AU"/>
          </w:rPr>
          <w:tag w:val="goog_rdk_38"/>
          <w:id w:val="-1874145656"/>
        </w:sdtPr>
        <w:sdtEndPr/>
        <w:sdtContent/>
      </w:sdt>
      <w:r w:rsidRPr="00154D6A">
        <w:rPr>
          <w:rFonts w:eastAsia="Times New Roman" w:cs="Times New Roman"/>
          <w:color w:val="000000" w:themeColor="text1"/>
          <w:szCs w:val="24"/>
          <w:highlight w:val="white"/>
          <w:lang w:val="en-AU"/>
        </w:rPr>
        <w:t xml:space="preserve">third pillar </w:t>
      </w:r>
      <w:r w:rsidR="00203D0D" w:rsidRPr="00154D6A">
        <w:rPr>
          <w:rFonts w:eastAsia="Times New Roman" w:cs="Times New Roman"/>
          <w:color w:val="000000" w:themeColor="text1"/>
          <w:szCs w:val="24"/>
          <w:highlight w:val="white"/>
          <w:lang w:val="en-AU"/>
        </w:rPr>
        <w:t>that upheld the centrality of the UN Security Council</w:t>
      </w:r>
      <w:r w:rsidRPr="00154D6A">
        <w:rPr>
          <w:rFonts w:eastAsia="Times New Roman" w:cs="Times New Roman"/>
          <w:color w:val="000000" w:themeColor="text1"/>
          <w:szCs w:val="24"/>
          <w:highlight w:val="white"/>
          <w:lang w:val="en-AU"/>
        </w:rPr>
        <w:t xml:space="preserve"> to protect Libyan civilians from atrocity crimes.</w:t>
      </w:r>
      <w:r w:rsidRPr="00154D6A">
        <w:rPr>
          <w:rFonts w:eastAsia="Times New Roman" w:cs="Times New Roman"/>
          <w:color w:val="000000" w:themeColor="text1"/>
          <w:szCs w:val="24"/>
          <w:highlight w:val="white"/>
          <w:vertAlign w:val="superscript"/>
          <w:lang w:val="en-AU"/>
        </w:rPr>
        <w:footnoteReference w:id="36"/>
      </w:r>
      <w:r w:rsidRPr="00154D6A">
        <w:rPr>
          <w:rFonts w:eastAsia="Times New Roman" w:cs="Times New Roman"/>
          <w:color w:val="000000" w:themeColor="text1"/>
          <w:szCs w:val="24"/>
          <w:highlight w:val="white"/>
          <w:lang w:val="en-AU"/>
        </w:rPr>
        <w:t xml:space="preserve"> On 17 February 2011, unarmed protest</w:t>
      </w:r>
      <w:r w:rsidR="0011380E" w:rsidRPr="00154D6A">
        <w:rPr>
          <w:rFonts w:eastAsia="Times New Roman" w:cs="Times New Roman"/>
          <w:color w:val="000000" w:themeColor="text1"/>
          <w:szCs w:val="24"/>
          <w:highlight w:val="white"/>
          <w:lang w:val="en-AU"/>
        </w:rPr>
        <w:t>o</w:t>
      </w:r>
      <w:r w:rsidRPr="00154D6A">
        <w:rPr>
          <w:rFonts w:eastAsia="Times New Roman" w:cs="Times New Roman"/>
          <w:color w:val="000000" w:themeColor="text1"/>
          <w:szCs w:val="24"/>
          <w:highlight w:val="white"/>
          <w:lang w:val="en-AU"/>
        </w:rPr>
        <w:t xml:space="preserve">rs fought against Gaddafi’s security forces. Within the </w:t>
      </w:r>
      <w:r w:rsidR="003E713A" w:rsidRPr="00154D6A">
        <w:rPr>
          <w:rFonts w:eastAsia="Times New Roman" w:cs="Times New Roman"/>
          <w:color w:val="000000" w:themeColor="text1"/>
          <w:szCs w:val="24"/>
          <w:highlight w:val="white"/>
          <w:lang w:val="en-AU"/>
        </w:rPr>
        <w:t xml:space="preserve">first </w:t>
      </w:r>
      <w:r w:rsidRPr="00154D6A">
        <w:rPr>
          <w:rFonts w:eastAsia="Times New Roman" w:cs="Times New Roman"/>
          <w:color w:val="000000" w:themeColor="text1"/>
          <w:szCs w:val="24"/>
          <w:highlight w:val="white"/>
          <w:lang w:val="en-AU"/>
        </w:rPr>
        <w:lastRenderedPageBreak/>
        <w:t xml:space="preserve">week, this conflict resulted in many </w:t>
      </w:r>
      <w:r w:rsidR="00203D0D" w:rsidRPr="00154D6A">
        <w:rPr>
          <w:rFonts w:cs="Times New Roman"/>
          <w:color w:val="000000" w:themeColor="text1"/>
          <w:szCs w:val="24"/>
          <w:lang w:val="en-AU"/>
        </w:rPr>
        <w:t>civilian</w:t>
      </w:r>
      <w:r w:rsidR="00203D0D" w:rsidRPr="00154D6A">
        <w:rPr>
          <w:color w:val="000000" w:themeColor="text1"/>
          <w:lang w:val="en-AU"/>
        </w:rPr>
        <w:t xml:space="preserve"> </w:t>
      </w:r>
      <w:r w:rsidRPr="00154D6A">
        <w:rPr>
          <w:rFonts w:eastAsia="Times New Roman" w:cs="Times New Roman"/>
          <w:color w:val="000000" w:themeColor="text1"/>
          <w:szCs w:val="24"/>
          <w:highlight w:val="white"/>
          <w:lang w:val="en-AU"/>
        </w:rPr>
        <w:t>deaths and Libyan security forces were pushed out of Benghazi by rebel forces.</w:t>
      </w:r>
      <w:r w:rsidRPr="00154D6A">
        <w:rPr>
          <w:rFonts w:eastAsia="Times New Roman" w:cs="Times New Roman"/>
          <w:color w:val="000000" w:themeColor="text1"/>
          <w:szCs w:val="24"/>
          <w:highlight w:val="white"/>
          <w:vertAlign w:val="superscript"/>
          <w:lang w:val="en-AU"/>
        </w:rPr>
        <w:footnoteReference w:id="37"/>
      </w:r>
    </w:p>
    <w:p w14:paraId="0000001D" w14:textId="633BB396"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The UN Security Council </w:t>
      </w:r>
      <w:r w:rsidR="00203D0D" w:rsidRPr="00154D6A">
        <w:rPr>
          <w:rFonts w:eastAsia="Times New Roman" w:cs="Times New Roman"/>
          <w:color w:val="000000" w:themeColor="text1"/>
          <w:szCs w:val="24"/>
          <w:highlight w:val="white"/>
          <w:lang w:val="en-AU"/>
        </w:rPr>
        <w:t>referenced</w:t>
      </w:r>
      <w:r w:rsidRPr="00154D6A">
        <w:rPr>
          <w:rFonts w:eastAsia="Times New Roman" w:cs="Times New Roman"/>
          <w:color w:val="000000" w:themeColor="text1"/>
          <w:szCs w:val="24"/>
          <w:highlight w:val="white"/>
          <w:lang w:val="en-AU"/>
        </w:rPr>
        <w:t xml:space="preserve"> </w:t>
      </w:r>
      <w:sdt>
        <w:sdtPr>
          <w:rPr>
            <w:color w:val="000000" w:themeColor="text1"/>
            <w:lang w:val="en-AU"/>
          </w:rPr>
          <w:tag w:val="goog_rdk_40"/>
          <w:id w:val="1043490056"/>
        </w:sdtPr>
        <w:sdtEndPr/>
        <w:sdtContent/>
      </w:sdt>
      <w:r w:rsidRPr="00154D6A">
        <w:rPr>
          <w:rFonts w:eastAsia="Times New Roman" w:cs="Times New Roman"/>
          <w:color w:val="000000" w:themeColor="text1"/>
          <w:szCs w:val="24"/>
          <w:highlight w:val="white"/>
          <w:lang w:val="en-AU"/>
        </w:rPr>
        <w:t xml:space="preserve">R2P </w:t>
      </w:r>
      <w:r w:rsidR="00203D0D" w:rsidRPr="00154D6A">
        <w:rPr>
          <w:rFonts w:eastAsia="Times New Roman" w:cs="Times New Roman"/>
          <w:color w:val="000000" w:themeColor="text1"/>
          <w:szCs w:val="24"/>
          <w:highlight w:val="white"/>
          <w:lang w:val="en-AU"/>
        </w:rPr>
        <w:t xml:space="preserve">and authorised the use of force </w:t>
      </w:r>
      <w:r w:rsidRPr="0015670E">
        <w:rPr>
          <w:rFonts w:eastAsia="Times New Roman" w:cs="Times New Roman"/>
          <w:color w:val="000000" w:themeColor="text1"/>
          <w:szCs w:val="24"/>
          <w:lang w:val="en-AU"/>
        </w:rPr>
        <w:t xml:space="preserve">for </w:t>
      </w:r>
      <w:r w:rsidRPr="00154D6A">
        <w:rPr>
          <w:rFonts w:eastAsia="Times New Roman" w:cs="Times New Roman"/>
          <w:color w:val="000000" w:themeColor="text1"/>
          <w:szCs w:val="24"/>
          <w:highlight w:val="white"/>
          <w:lang w:val="en-AU"/>
        </w:rPr>
        <w:t>member states to act nationally and via regional organi</w:t>
      </w:r>
      <w:r w:rsidR="00831B4F" w:rsidRPr="00154D6A">
        <w:rPr>
          <w:rFonts w:eastAsia="Times New Roman" w:cs="Times New Roman"/>
          <w:color w:val="000000" w:themeColor="text1"/>
          <w:szCs w:val="24"/>
          <w:highlight w:val="white"/>
          <w:lang w:val="en-AU"/>
        </w:rPr>
        <w:t>s</w:t>
      </w:r>
      <w:r w:rsidRPr="00154D6A">
        <w:rPr>
          <w:rFonts w:eastAsia="Times New Roman" w:cs="Times New Roman"/>
          <w:color w:val="000000" w:themeColor="text1"/>
          <w:szCs w:val="24"/>
          <w:highlight w:val="white"/>
          <w:lang w:val="en-AU"/>
        </w:rPr>
        <w:t>ations or arrangements to protect Libyan civilians.</w:t>
      </w:r>
      <w:r w:rsidRPr="00154D6A">
        <w:rPr>
          <w:rFonts w:eastAsia="Times New Roman" w:cs="Times New Roman"/>
          <w:color w:val="000000" w:themeColor="text1"/>
          <w:szCs w:val="24"/>
          <w:highlight w:val="white"/>
          <w:vertAlign w:val="superscript"/>
          <w:lang w:val="en-AU"/>
        </w:rPr>
        <w:footnoteReference w:id="38"/>
      </w:r>
      <w:r w:rsidRPr="00154D6A">
        <w:rPr>
          <w:rFonts w:eastAsia="Times New Roman" w:cs="Times New Roman"/>
          <w:color w:val="000000" w:themeColor="text1"/>
          <w:szCs w:val="24"/>
          <w:highlight w:val="white"/>
          <w:lang w:val="en-AU"/>
        </w:rPr>
        <w:t xml:space="preserve"> </w:t>
      </w:r>
      <w:r w:rsidR="00203D0D" w:rsidRPr="00154D6A">
        <w:rPr>
          <w:rFonts w:eastAsia="Times New Roman" w:cs="Times New Roman"/>
          <w:color w:val="000000" w:themeColor="text1"/>
          <w:szCs w:val="24"/>
          <w:highlight w:val="white"/>
          <w:lang w:val="en-AU"/>
        </w:rPr>
        <w:t xml:space="preserve">Therefore, the Security Council authorised the use of force as a means of bringing effect to R2P. </w:t>
      </w:r>
      <w:r w:rsidRPr="00154D6A">
        <w:rPr>
          <w:rFonts w:eastAsia="Times New Roman" w:cs="Times New Roman"/>
          <w:color w:val="000000" w:themeColor="text1"/>
          <w:szCs w:val="24"/>
          <w:highlight w:val="white"/>
          <w:lang w:val="en-AU"/>
        </w:rPr>
        <w:t xml:space="preserve">All 15 members of the Council voted in favour of Resolution 1970 to </w:t>
      </w:r>
      <w:sdt>
        <w:sdtPr>
          <w:rPr>
            <w:color w:val="000000" w:themeColor="text1"/>
            <w:lang w:val="en-AU"/>
          </w:rPr>
          <w:tag w:val="goog_rdk_41"/>
          <w:id w:val="1989276832"/>
        </w:sdtPr>
        <w:sdtEndPr/>
        <w:sdtContent/>
      </w:sdt>
      <w:r w:rsidR="00203D0D" w:rsidRPr="00154D6A">
        <w:rPr>
          <w:rFonts w:eastAsia="Times New Roman" w:cs="Times New Roman"/>
          <w:color w:val="000000" w:themeColor="text1"/>
          <w:szCs w:val="24"/>
          <w:highlight w:val="white"/>
          <w:lang w:val="en-AU"/>
        </w:rPr>
        <w:t>implement</w:t>
      </w:r>
      <w:r w:rsidRPr="00154D6A">
        <w:rPr>
          <w:rFonts w:eastAsia="Times New Roman" w:cs="Times New Roman"/>
          <w:color w:val="000000" w:themeColor="text1"/>
          <w:szCs w:val="24"/>
          <w:highlight w:val="white"/>
          <w:lang w:val="en-AU"/>
        </w:rPr>
        <w:t xml:space="preserve"> an arms embargo and travel ban against </w:t>
      </w:r>
      <w:sdt>
        <w:sdtPr>
          <w:rPr>
            <w:color w:val="000000" w:themeColor="text1"/>
            <w:lang w:val="en-AU"/>
          </w:rPr>
          <w:tag w:val="goog_rdk_46"/>
          <w:id w:val="1894389996"/>
        </w:sdtPr>
        <w:sdtEndPr/>
        <w:sdtContent>
          <w:r w:rsidR="00203D0D" w:rsidRPr="00154D6A">
            <w:rPr>
              <w:rFonts w:cs="Times New Roman"/>
              <w:color w:val="000000" w:themeColor="text1"/>
              <w:szCs w:val="24"/>
              <w:lang w:val="en-AU"/>
            </w:rPr>
            <w:t>some</w:t>
          </w:r>
          <w:r w:rsidR="00203D0D" w:rsidRPr="00154D6A">
            <w:rPr>
              <w:color w:val="000000" w:themeColor="text1"/>
              <w:lang w:val="en-AU"/>
            </w:rPr>
            <w:t xml:space="preserve"> </w:t>
          </w:r>
        </w:sdtContent>
      </w:sdt>
      <w:r w:rsidRPr="00154D6A">
        <w:rPr>
          <w:rFonts w:eastAsia="Times New Roman" w:cs="Times New Roman"/>
          <w:color w:val="000000" w:themeColor="text1"/>
          <w:szCs w:val="24"/>
          <w:highlight w:val="white"/>
          <w:lang w:val="en-AU"/>
        </w:rPr>
        <w:t xml:space="preserve">Libyan politicians </w:t>
      </w:r>
      <w:r w:rsidR="00203D0D" w:rsidRPr="00154D6A">
        <w:rPr>
          <w:rFonts w:eastAsia="Times New Roman" w:cs="Times New Roman"/>
          <w:color w:val="000000" w:themeColor="text1"/>
          <w:szCs w:val="24"/>
          <w:highlight w:val="white"/>
          <w:lang w:val="en-AU"/>
        </w:rPr>
        <w:t>(including the Head of the Liaison Office, chief and directors of security, the Defence Minister</w:t>
      </w:r>
      <w:r w:rsidR="00DD768B" w:rsidRPr="00154D6A">
        <w:rPr>
          <w:rFonts w:eastAsia="Times New Roman" w:cs="Times New Roman"/>
          <w:color w:val="000000" w:themeColor="text1"/>
          <w:szCs w:val="24"/>
          <w:highlight w:val="white"/>
          <w:lang w:val="en-AU"/>
        </w:rPr>
        <w:t>, Director of Military Intelligence</w:t>
      </w:r>
      <w:r w:rsidR="00987C5F" w:rsidRPr="00154D6A">
        <w:rPr>
          <w:rFonts w:eastAsia="Times New Roman" w:cs="Times New Roman"/>
          <w:color w:val="000000" w:themeColor="text1"/>
          <w:szCs w:val="24"/>
          <w:highlight w:val="white"/>
          <w:lang w:val="en-AU"/>
        </w:rPr>
        <w:t>,</w:t>
      </w:r>
      <w:r w:rsidR="00203D0D" w:rsidRPr="00154D6A">
        <w:rPr>
          <w:rFonts w:eastAsia="Times New Roman" w:cs="Times New Roman"/>
          <w:color w:val="000000" w:themeColor="text1"/>
          <w:szCs w:val="24"/>
          <w:highlight w:val="white"/>
          <w:lang w:val="en-AU"/>
        </w:rPr>
        <w:t xml:space="preserve"> and Secretary for Utilities) </w:t>
      </w:r>
      <w:r w:rsidRPr="00154D6A">
        <w:rPr>
          <w:rFonts w:eastAsia="Times New Roman" w:cs="Times New Roman"/>
          <w:color w:val="000000" w:themeColor="text1"/>
          <w:szCs w:val="24"/>
          <w:highlight w:val="white"/>
          <w:lang w:val="en-AU"/>
        </w:rPr>
        <w:t xml:space="preserve">and </w:t>
      </w:r>
      <w:r w:rsidR="00203D0D" w:rsidRPr="00154D6A">
        <w:rPr>
          <w:rFonts w:eastAsia="Times New Roman" w:cs="Times New Roman"/>
          <w:color w:val="000000" w:themeColor="text1"/>
          <w:szCs w:val="24"/>
          <w:highlight w:val="white"/>
          <w:lang w:val="en-AU"/>
        </w:rPr>
        <w:t>a handful of the</w:t>
      </w:r>
      <w:r w:rsidRPr="00154D6A">
        <w:rPr>
          <w:rFonts w:eastAsia="Times New Roman" w:cs="Times New Roman"/>
          <w:color w:val="000000" w:themeColor="text1"/>
          <w:szCs w:val="24"/>
          <w:highlight w:val="white"/>
          <w:lang w:val="en-AU"/>
        </w:rPr>
        <w:t xml:space="preserve"> Gaddafi family</w:t>
      </w:r>
      <w:r w:rsidR="00203D0D" w:rsidRPr="00154D6A">
        <w:rPr>
          <w:rFonts w:eastAsia="Times New Roman" w:cs="Times New Roman"/>
          <w:color w:val="000000" w:themeColor="text1"/>
          <w:szCs w:val="24"/>
          <w:highlight w:val="white"/>
          <w:lang w:val="en-AU"/>
        </w:rPr>
        <w:t xml:space="preserve"> (including</w:t>
      </w:r>
      <w:r w:rsidR="00DD768B" w:rsidRPr="00154D6A">
        <w:rPr>
          <w:rFonts w:eastAsia="Times New Roman" w:cs="Times New Roman"/>
          <w:color w:val="000000" w:themeColor="text1"/>
          <w:szCs w:val="24"/>
          <w:highlight w:val="white"/>
          <w:lang w:val="en-AU"/>
        </w:rPr>
        <w:t xml:space="preserve"> a cousin, daughter</w:t>
      </w:r>
      <w:r w:rsidR="00987C5F" w:rsidRPr="00154D6A">
        <w:rPr>
          <w:rFonts w:eastAsia="Times New Roman" w:cs="Times New Roman"/>
          <w:color w:val="000000" w:themeColor="text1"/>
          <w:szCs w:val="24"/>
          <w:highlight w:val="white"/>
          <w:lang w:val="en-AU"/>
        </w:rPr>
        <w:t>,</w:t>
      </w:r>
      <w:r w:rsidR="00DD768B" w:rsidRPr="00154D6A">
        <w:rPr>
          <w:rFonts w:eastAsia="Times New Roman" w:cs="Times New Roman"/>
          <w:color w:val="000000" w:themeColor="text1"/>
          <w:szCs w:val="24"/>
          <w:highlight w:val="white"/>
          <w:lang w:val="en-AU"/>
        </w:rPr>
        <w:t xml:space="preserve"> and four sons)</w:t>
      </w:r>
      <w:r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39"/>
      </w:r>
      <w:r w:rsidRPr="00154D6A">
        <w:rPr>
          <w:rFonts w:eastAsia="Times New Roman" w:cs="Times New Roman"/>
          <w:color w:val="000000" w:themeColor="text1"/>
          <w:szCs w:val="24"/>
          <w:highlight w:val="white"/>
          <w:lang w:val="en-AU"/>
        </w:rPr>
        <w:t xml:space="preserve"> Armed rebels called for the UN to impose a no-fly zone on the Gaddafi regime’s </w:t>
      </w:r>
      <w:r w:rsidR="00B840B1" w:rsidRPr="00154D6A">
        <w:rPr>
          <w:rFonts w:eastAsia="Times New Roman" w:cs="Times New Roman"/>
          <w:color w:val="000000" w:themeColor="text1"/>
          <w:szCs w:val="24"/>
          <w:highlight w:val="white"/>
          <w:lang w:val="en-AU"/>
        </w:rPr>
        <w:t>air force</w:t>
      </w:r>
      <w:r w:rsidRPr="00154D6A">
        <w:rPr>
          <w:rFonts w:eastAsia="Times New Roman" w:cs="Times New Roman"/>
          <w:color w:val="000000" w:themeColor="text1"/>
          <w:szCs w:val="24"/>
          <w:highlight w:val="white"/>
          <w:lang w:val="en-AU"/>
        </w:rPr>
        <w:t xml:space="preserve">, a call that was supported by the Arab League, </w:t>
      </w:r>
      <w:r w:rsidR="000D6ACA" w:rsidRPr="00154D6A">
        <w:rPr>
          <w:rFonts w:cs="Times New Roman"/>
          <w:color w:val="000000" w:themeColor="text1"/>
          <w:szCs w:val="24"/>
          <w:lang w:val="en-AU"/>
        </w:rPr>
        <w:t>Gabon, Nigeria</w:t>
      </w:r>
      <w:r w:rsidR="00987C5F" w:rsidRPr="00154D6A">
        <w:rPr>
          <w:rFonts w:cs="Times New Roman"/>
          <w:color w:val="000000" w:themeColor="text1"/>
          <w:szCs w:val="24"/>
          <w:lang w:val="en-AU"/>
        </w:rPr>
        <w:t>,</w:t>
      </w:r>
      <w:r w:rsidR="000D6ACA" w:rsidRPr="00154D6A">
        <w:rPr>
          <w:rFonts w:cs="Times New Roman"/>
          <w:color w:val="000000" w:themeColor="text1"/>
          <w:szCs w:val="24"/>
          <w:lang w:val="en-AU"/>
        </w:rPr>
        <w:t xml:space="preserve"> and South Africa</w:t>
      </w:r>
      <w:r w:rsidR="00B840B1" w:rsidRPr="00154D6A">
        <w:rPr>
          <w:rFonts w:cs="Times New Roman"/>
          <w:color w:val="000000" w:themeColor="text1"/>
          <w:szCs w:val="24"/>
          <w:lang w:val="en-AU"/>
        </w:rPr>
        <w:t>;</w:t>
      </w:r>
      <w:r w:rsidR="000D6ACA" w:rsidRPr="00154D6A">
        <w:rPr>
          <w:rFonts w:cs="Times New Roman"/>
          <w:color w:val="000000" w:themeColor="text1"/>
          <w:szCs w:val="24"/>
          <w:lang w:val="en-AU"/>
        </w:rPr>
        <w:t xml:space="preserve"> </w:t>
      </w:r>
      <w:r w:rsidRPr="00154D6A">
        <w:rPr>
          <w:rFonts w:eastAsia="Times New Roman" w:cs="Times New Roman"/>
          <w:color w:val="000000" w:themeColor="text1"/>
          <w:szCs w:val="24"/>
          <w:highlight w:val="white"/>
          <w:lang w:val="en-AU"/>
        </w:rPr>
        <w:t>the then Chinese ambassador to the UN, Li Baodong, reinforced the perspectives and concerns of Arab and African states.</w:t>
      </w:r>
      <w:r w:rsidRPr="00154D6A">
        <w:rPr>
          <w:rFonts w:eastAsia="Times New Roman" w:cs="Times New Roman"/>
          <w:color w:val="000000" w:themeColor="text1"/>
          <w:szCs w:val="24"/>
          <w:highlight w:val="white"/>
          <w:vertAlign w:val="superscript"/>
          <w:lang w:val="en-AU"/>
        </w:rPr>
        <w:footnoteReference w:id="40"/>
      </w:r>
      <w:r w:rsidRPr="00154D6A">
        <w:rPr>
          <w:rFonts w:eastAsia="Times New Roman" w:cs="Times New Roman"/>
          <w:color w:val="000000" w:themeColor="text1"/>
          <w:szCs w:val="24"/>
          <w:highlight w:val="white"/>
          <w:lang w:val="en-AU"/>
        </w:rPr>
        <w:t xml:space="preserve"> Despite these sanctions and condemnations, the Libyan regime army </w:t>
      </w:r>
      <w:r w:rsidR="000D6ACA" w:rsidRPr="00154D6A">
        <w:rPr>
          <w:rFonts w:eastAsia="Times New Roman" w:cs="Times New Roman"/>
          <w:color w:val="000000" w:themeColor="text1"/>
          <w:szCs w:val="24"/>
          <w:highlight w:val="white"/>
          <w:lang w:val="en-AU"/>
        </w:rPr>
        <w:t>targeted</w:t>
      </w:r>
      <w:r w:rsidRPr="00154D6A">
        <w:rPr>
          <w:rFonts w:eastAsia="Times New Roman" w:cs="Times New Roman"/>
          <w:color w:val="000000" w:themeColor="text1"/>
          <w:szCs w:val="24"/>
          <w:highlight w:val="white"/>
          <w:lang w:val="en-AU"/>
        </w:rPr>
        <w:t xml:space="preserve"> Benghazi – the rebel stronghold – with Gaddafi’s message on 17 March 2011 that ‘we will find you in your closets</w:t>
      </w:r>
      <w:r w:rsidR="009166A6"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41"/>
      </w:r>
    </w:p>
    <w:p w14:paraId="0000001E" w14:textId="2A892A05" w:rsidR="00D064E6" w:rsidRPr="00154D6A" w:rsidRDefault="0063215C" w:rsidP="00FB11CC">
      <w:pPr>
        <w:spacing w:after="240" w:line="360" w:lineRule="auto"/>
        <w:jc w:val="both"/>
        <w:rPr>
          <w:rFonts w:eastAsia="Times New Roman" w:cs="Times New Roman"/>
          <w:color w:val="000000" w:themeColor="text1"/>
          <w:szCs w:val="24"/>
          <w:highlight w:val="white"/>
          <w:lang w:val="en-AU"/>
        </w:rPr>
      </w:pPr>
      <w:r>
        <w:rPr>
          <w:rFonts w:eastAsia="Times New Roman" w:cs="Times New Roman"/>
          <w:color w:val="000000" w:themeColor="text1"/>
          <w:szCs w:val="24"/>
          <w:highlight w:val="white"/>
          <w:lang w:val="en-AU"/>
        </w:rPr>
        <w:t>The United-Kingdom (UK)</w:t>
      </w:r>
      <w:r w:rsidR="00E37F0C" w:rsidRPr="00154D6A">
        <w:rPr>
          <w:rFonts w:eastAsia="Times New Roman" w:cs="Times New Roman"/>
          <w:color w:val="000000" w:themeColor="text1"/>
          <w:szCs w:val="24"/>
          <w:highlight w:val="white"/>
          <w:lang w:val="en-AU"/>
        </w:rPr>
        <w:t xml:space="preserve"> and France believed that R2P should be applied to Libya due to an influx of refugees escaping </w:t>
      </w:r>
      <w:r w:rsidR="00B840B1" w:rsidRPr="00154D6A">
        <w:rPr>
          <w:rFonts w:eastAsia="Times New Roman" w:cs="Times New Roman"/>
          <w:color w:val="000000" w:themeColor="text1"/>
          <w:szCs w:val="24"/>
          <w:highlight w:val="white"/>
          <w:lang w:val="en-AU"/>
        </w:rPr>
        <w:t xml:space="preserve">the </w:t>
      </w:r>
      <w:r w:rsidR="00E37F0C" w:rsidRPr="00154D6A">
        <w:rPr>
          <w:rFonts w:eastAsia="Times New Roman" w:cs="Times New Roman"/>
          <w:color w:val="000000" w:themeColor="text1"/>
          <w:szCs w:val="24"/>
          <w:highlight w:val="white"/>
          <w:lang w:val="en-AU"/>
        </w:rPr>
        <w:t xml:space="preserve">violence that would threaten </w:t>
      </w:r>
      <w:r w:rsidR="004F62DC" w:rsidRPr="00154D6A">
        <w:rPr>
          <w:rFonts w:eastAsia="Times New Roman" w:cs="Times New Roman"/>
          <w:color w:val="000000" w:themeColor="text1"/>
          <w:szCs w:val="24"/>
          <w:highlight w:val="white"/>
          <w:lang w:val="en-AU"/>
        </w:rPr>
        <w:t xml:space="preserve">their </w:t>
      </w:r>
      <w:r w:rsidR="00E37F0C" w:rsidRPr="00154D6A">
        <w:rPr>
          <w:rFonts w:eastAsia="Times New Roman" w:cs="Times New Roman"/>
          <w:color w:val="000000" w:themeColor="text1"/>
          <w:szCs w:val="24"/>
          <w:highlight w:val="white"/>
          <w:lang w:val="en-AU"/>
        </w:rPr>
        <w:t>border security.</w:t>
      </w:r>
      <w:r w:rsidR="00E37F0C" w:rsidRPr="00154D6A">
        <w:rPr>
          <w:rFonts w:eastAsia="Times New Roman" w:cs="Times New Roman"/>
          <w:color w:val="000000" w:themeColor="text1"/>
          <w:szCs w:val="24"/>
          <w:highlight w:val="white"/>
          <w:vertAlign w:val="superscript"/>
          <w:lang w:val="en-AU"/>
        </w:rPr>
        <w:footnoteReference w:id="42"/>
      </w:r>
      <w:r w:rsidR="00E37F0C" w:rsidRPr="00154D6A">
        <w:rPr>
          <w:rFonts w:eastAsia="Times New Roman" w:cs="Times New Roman"/>
          <w:color w:val="000000" w:themeColor="text1"/>
          <w:szCs w:val="24"/>
          <w:highlight w:val="white"/>
          <w:lang w:val="en-AU"/>
        </w:rPr>
        <w:t xml:space="preserve"> </w:t>
      </w:r>
      <w:r>
        <w:rPr>
          <w:rFonts w:eastAsia="Times New Roman" w:cs="Times New Roman"/>
          <w:color w:val="000000" w:themeColor="text1"/>
          <w:szCs w:val="24"/>
          <w:highlight w:val="white"/>
          <w:lang w:val="en-AU"/>
        </w:rPr>
        <w:t>The UK</w:t>
      </w:r>
      <w:r w:rsidR="00E37F0C" w:rsidRPr="00154D6A">
        <w:rPr>
          <w:rFonts w:eastAsia="Times New Roman" w:cs="Times New Roman"/>
          <w:color w:val="000000" w:themeColor="text1"/>
          <w:szCs w:val="24"/>
          <w:highlight w:val="white"/>
          <w:lang w:val="en-AU"/>
        </w:rPr>
        <w:t xml:space="preserve"> intervened to retain its ‘great power status</w:t>
      </w:r>
      <w:r w:rsidR="009166A6"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w:t>
      </w:r>
      <w:r w:rsidR="004F62DC" w:rsidRPr="00154D6A">
        <w:rPr>
          <w:rFonts w:eastAsia="Times New Roman" w:cs="Times New Roman"/>
          <w:color w:val="000000" w:themeColor="text1"/>
          <w:szCs w:val="24"/>
          <w:highlight w:val="white"/>
          <w:lang w:val="en-AU"/>
        </w:rPr>
        <w:t xml:space="preserve">had an </w:t>
      </w:r>
      <w:r w:rsidR="00E37F0C" w:rsidRPr="00154D6A">
        <w:rPr>
          <w:rFonts w:eastAsia="Times New Roman" w:cs="Times New Roman"/>
          <w:color w:val="000000" w:themeColor="text1"/>
          <w:szCs w:val="24"/>
          <w:highlight w:val="white"/>
          <w:lang w:val="en-AU"/>
        </w:rPr>
        <w:t>‘appetite for revenge’ on Gaddafi for his past wrongs, including terrorism, and held air bases close by in Italy.</w:t>
      </w:r>
      <w:r w:rsidR="00E37F0C" w:rsidRPr="00154D6A">
        <w:rPr>
          <w:rFonts w:eastAsia="Times New Roman" w:cs="Times New Roman"/>
          <w:color w:val="000000" w:themeColor="text1"/>
          <w:szCs w:val="24"/>
          <w:highlight w:val="white"/>
          <w:vertAlign w:val="superscript"/>
          <w:lang w:val="en-AU"/>
        </w:rPr>
        <w:footnoteReference w:id="43"/>
      </w:r>
      <w:r w:rsidR="00E37F0C" w:rsidRPr="00154D6A">
        <w:rPr>
          <w:rFonts w:eastAsia="Times New Roman" w:cs="Times New Roman"/>
          <w:color w:val="000000" w:themeColor="text1"/>
          <w:szCs w:val="24"/>
          <w:highlight w:val="white"/>
          <w:lang w:val="en-AU"/>
        </w:rPr>
        <w:t xml:space="preserve"> Therefore, </w:t>
      </w:r>
      <w:r w:rsidR="000D6ACA" w:rsidRPr="00154D6A">
        <w:rPr>
          <w:rFonts w:eastAsia="Times New Roman" w:cs="Times New Roman"/>
          <w:color w:val="000000" w:themeColor="text1"/>
          <w:szCs w:val="24"/>
          <w:highlight w:val="white"/>
          <w:lang w:val="en-AU"/>
        </w:rPr>
        <w:t xml:space="preserve">UK Prime Minister </w:t>
      </w:r>
      <w:r w:rsidR="00E37F0C" w:rsidRPr="00154D6A">
        <w:rPr>
          <w:rFonts w:eastAsia="Times New Roman" w:cs="Times New Roman"/>
          <w:color w:val="000000" w:themeColor="text1"/>
          <w:szCs w:val="24"/>
          <w:highlight w:val="white"/>
          <w:lang w:val="en-AU"/>
        </w:rPr>
        <w:t xml:space="preserve">David Cameron along with </w:t>
      </w:r>
      <w:r w:rsidR="000D6ACA" w:rsidRPr="00154D6A">
        <w:rPr>
          <w:rFonts w:eastAsia="Times New Roman" w:cs="Times New Roman"/>
          <w:color w:val="000000" w:themeColor="text1"/>
          <w:szCs w:val="24"/>
          <w:highlight w:val="white"/>
          <w:lang w:val="en-AU"/>
        </w:rPr>
        <w:t xml:space="preserve">French President </w:t>
      </w:r>
      <w:r w:rsidR="00E37F0C" w:rsidRPr="00154D6A">
        <w:rPr>
          <w:rFonts w:eastAsia="Times New Roman" w:cs="Times New Roman"/>
          <w:color w:val="000000" w:themeColor="text1"/>
          <w:szCs w:val="24"/>
          <w:highlight w:val="white"/>
          <w:lang w:val="en-AU"/>
        </w:rPr>
        <w:t>Nicolas Sarkozy deemed that military intervention would be successful</w:t>
      </w:r>
      <w:r w:rsidR="004F62DC" w:rsidRPr="00154D6A">
        <w:rPr>
          <w:rFonts w:eastAsia="Times New Roman" w:cs="Times New Roman"/>
          <w:color w:val="000000" w:themeColor="text1"/>
          <w:szCs w:val="24"/>
          <w:highlight w:val="white"/>
          <w:lang w:val="en-AU"/>
        </w:rPr>
        <w:t xml:space="preserve"> and</w:t>
      </w:r>
      <w:r w:rsidR="00E37F0C" w:rsidRPr="00154D6A">
        <w:rPr>
          <w:rFonts w:eastAsia="Times New Roman" w:cs="Times New Roman"/>
          <w:color w:val="000000" w:themeColor="text1"/>
          <w:szCs w:val="24"/>
          <w:highlight w:val="white"/>
          <w:lang w:val="en-AU"/>
        </w:rPr>
        <w:t xml:space="preserve"> fairly low cost</w:t>
      </w:r>
      <w:r w:rsidR="004F62D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and </w:t>
      </w:r>
      <w:r w:rsidR="004F62DC" w:rsidRPr="00154D6A">
        <w:rPr>
          <w:rFonts w:eastAsia="Times New Roman" w:cs="Times New Roman"/>
          <w:color w:val="000000" w:themeColor="text1"/>
          <w:szCs w:val="24"/>
          <w:highlight w:val="white"/>
          <w:lang w:val="en-AU"/>
        </w:rPr>
        <w:t xml:space="preserve">they </w:t>
      </w:r>
      <w:r w:rsidR="00E37F0C" w:rsidRPr="00154D6A">
        <w:rPr>
          <w:rFonts w:eastAsia="Times New Roman" w:cs="Times New Roman"/>
          <w:color w:val="000000" w:themeColor="text1"/>
          <w:szCs w:val="24"/>
          <w:highlight w:val="white"/>
          <w:lang w:val="en-AU"/>
        </w:rPr>
        <w:t xml:space="preserve">attained </w:t>
      </w:r>
      <w:r w:rsidR="004F62D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public and</w:t>
      </w:r>
      <w:r w:rsidR="004F62DC" w:rsidRPr="00154D6A">
        <w:rPr>
          <w:rFonts w:eastAsia="Times New Roman" w:cs="Times New Roman"/>
          <w:color w:val="000000" w:themeColor="text1"/>
          <w:szCs w:val="24"/>
          <w:highlight w:val="white"/>
          <w:lang w:val="en-AU"/>
        </w:rPr>
        <w:t>/or</w:t>
      </w:r>
      <w:r w:rsidR="00E37F0C" w:rsidRPr="00154D6A">
        <w:rPr>
          <w:rFonts w:eastAsia="Times New Roman" w:cs="Times New Roman"/>
          <w:color w:val="000000" w:themeColor="text1"/>
          <w:szCs w:val="24"/>
          <w:highlight w:val="white"/>
          <w:lang w:val="en-AU"/>
        </w:rPr>
        <w:t xml:space="preserve"> opposition party support</w:t>
      </w:r>
      <w:r w:rsidR="004F62D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vertAlign w:val="superscript"/>
          <w:lang w:val="en-AU"/>
        </w:rPr>
        <w:footnoteReference w:id="44"/>
      </w:r>
      <w:r w:rsidR="00E37F0C" w:rsidRPr="00154D6A">
        <w:rPr>
          <w:rFonts w:eastAsia="Times New Roman" w:cs="Times New Roman"/>
          <w:color w:val="000000" w:themeColor="text1"/>
          <w:szCs w:val="24"/>
          <w:highlight w:val="white"/>
          <w:lang w:val="en-AU"/>
        </w:rPr>
        <w:t xml:space="preserve"> This decision-making process has been supported by Chivvis </w:t>
      </w:r>
      <w:r w:rsidR="00E37F0C" w:rsidRPr="00154D6A">
        <w:rPr>
          <w:rFonts w:eastAsia="Times New Roman" w:cs="Times New Roman"/>
          <w:color w:val="000000" w:themeColor="text1"/>
          <w:szCs w:val="24"/>
          <w:highlight w:val="white"/>
          <w:lang w:val="en-AU"/>
        </w:rPr>
        <w:lastRenderedPageBreak/>
        <w:t>because it was based on using force to protect human rights</w:t>
      </w:r>
      <w:r w:rsidR="004F62DC" w:rsidRPr="00154D6A">
        <w:rPr>
          <w:rFonts w:eastAsia="Times New Roman" w:cs="Times New Roman"/>
          <w:color w:val="000000" w:themeColor="text1"/>
          <w:szCs w:val="24"/>
          <w:highlight w:val="white"/>
          <w:lang w:val="en-AU"/>
        </w:rPr>
        <w:t xml:space="preserve"> and</w:t>
      </w:r>
      <w:r w:rsidR="00E37F0C" w:rsidRPr="00154D6A">
        <w:rPr>
          <w:rFonts w:eastAsia="Times New Roman" w:cs="Times New Roman"/>
          <w:color w:val="000000" w:themeColor="text1"/>
          <w:szCs w:val="24"/>
          <w:highlight w:val="white"/>
          <w:lang w:val="en-AU"/>
        </w:rPr>
        <w:t xml:space="preserve"> the rule of law</w:t>
      </w:r>
      <w:r w:rsidR="004F62D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and was restricted to </w:t>
      </w:r>
      <w:r w:rsidR="004F62DC" w:rsidRPr="00154D6A">
        <w:rPr>
          <w:rFonts w:eastAsia="Times New Roman" w:cs="Times New Roman"/>
          <w:color w:val="000000" w:themeColor="text1"/>
          <w:szCs w:val="24"/>
          <w:highlight w:val="white"/>
          <w:lang w:val="en-AU"/>
        </w:rPr>
        <w:t xml:space="preserve">stopping </w:t>
      </w:r>
      <w:r w:rsidR="00E37F0C" w:rsidRPr="00154D6A">
        <w:rPr>
          <w:rFonts w:eastAsia="Times New Roman" w:cs="Times New Roman"/>
          <w:color w:val="000000" w:themeColor="text1"/>
          <w:szCs w:val="24"/>
          <w:highlight w:val="white"/>
          <w:lang w:val="en-AU"/>
        </w:rPr>
        <w:t xml:space="preserve">violence against innocent civilians </w:t>
      </w:r>
      <w:r w:rsidR="004F62DC" w:rsidRPr="00154D6A">
        <w:rPr>
          <w:rFonts w:eastAsia="Times New Roman" w:cs="Times New Roman"/>
          <w:color w:val="000000" w:themeColor="text1"/>
          <w:szCs w:val="24"/>
          <w:highlight w:val="white"/>
          <w:lang w:val="en-AU"/>
        </w:rPr>
        <w:t xml:space="preserve">using </w:t>
      </w:r>
      <w:r w:rsidR="00E37F0C" w:rsidRPr="00154D6A">
        <w:rPr>
          <w:rFonts w:eastAsia="Times New Roman" w:cs="Times New Roman"/>
          <w:color w:val="000000" w:themeColor="text1"/>
          <w:szCs w:val="24"/>
          <w:highlight w:val="white"/>
          <w:lang w:val="en-AU"/>
        </w:rPr>
        <w:t>limited airpower and a UN mandate to avert civilian casualties.</w:t>
      </w:r>
      <w:r w:rsidR="00E37F0C" w:rsidRPr="00154D6A">
        <w:rPr>
          <w:rFonts w:eastAsia="Times New Roman" w:cs="Times New Roman"/>
          <w:color w:val="000000" w:themeColor="text1"/>
          <w:szCs w:val="24"/>
          <w:highlight w:val="white"/>
          <w:vertAlign w:val="superscript"/>
          <w:lang w:val="en-AU"/>
        </w:rPr>
        <w:footnoteReference w:id="45"/>
      </w:r>
    </w:p>
    <w:p w14:paraId="0000001F" w14:textId="189F9451"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Subsequently, Security Council Resolution 1973 compelled the Libyan authorities to comply with international law, human rights</w:t>
      </w:r>
      <w:r w:rsidR="00987C5F"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international humanitarian law to protect civilians.</w:t>
      </w:r>
      <w:r w:rsidRPr="00154D6A">
        <w:rPr>
          <w:rFonts w:eastAsia="Times New Roman" w:cs="Times New Roman"/>
          <w:color w:val="000000" w:themeColor="text1"/>
          <w:szCs w:val="24"/>
          <w:highlight w:val="white"/>
          <w:vertAlign w:val="superscript"/>
          <w:lang w:val="en-AU"/>
        </w:rPr>
        <w:footnoteReference w:id="46"/>
      </w:r>
      <w:r w:rsidRPr="00154D6A">
        <w:rPr>
          <w:rFonts w:eastAsia="Times New Roman" w:cs="Times New Roman"/>
          <w:color w:val="000000" w:themeColor="text1"/>
          <w:szCs w:val="24"/>
          <w:highlight w:val="white"/>
          <w:lang w:val="en-AU"/>
        </w:rPr>
        <w:t xml:space="preserve"> The </w:t>
      </w:r>
      <w:r w:rsidR="004F62DC" w:rsidRPr="00154D6A">
        <w:rPr>
          <w:rFonts w:eastAsia="Times New Roman" w:cs="Times New Roman"/>
          <w:color w:val="000000" w:themeColor="text1"/>
          <w:szCs w:val="24"/>
          <w:highlight w:val="white"/>
          <w:lang w:val="en-AU"/>
        </w:rPr>
        <w:t>r</w:t>
      </w:r>
      <w:r w:rsidRPr="00154D6A">
        <w:rPr>
          <w:rFonts w:eastAsia="Times New Roman" w:cs="Times New Roman"/>
          <w:color w:val="000000" w:themeColor="text1"/>
          <w:szCs w:val="24"/>
          <w:highlight w:val="white"/>
          <w:lang w:val="en-AU"/>
        </w:rPr>
        <w:t>esolution aimed to ensure the safety of Libyan people ‘by all means necessary’ (meaning military force).</w:t>
      </w:r>
      <w:r w:rsidRPr="00154D6A">
        <w:rPr>
          <w:rFonts w:eastAsia="Times New Roman" w:cs="Times New Roman"/>
          <w:color w:val="000000" w:themeColor="text1"/>
          <w:szCs w:val="24"/>
          <w:highlight w:val="white"/>
          <w:vertAlign w:val="superscript"/>
          <w:lang w:val="en-AU"/>
        </w:rPr>
        <w:footnoteReference w:id="47"/>
      </w:r>
      <w:r w:rsidRPr="00154D6A">
        <w:rPr>
          <w:rFonts w:eastAsia="Times New Roman" w:cs="Times New Roman"/>
          <w:color w:val="000000" w:themeColor="text1"/>
          <w:szCs w:val="24"/>
          <w:highlight w:val="white"/>
          <w:lang w:val="en-AU"/>
        </w:rPr>
        <w:t xml:space="preserve"> In addition, the </w:t>
      </w:r>
      <w:r w:rsidR="004F62DC" w:rsidRPr="00154D6A">
        <w:rPr>
          <w:rFonts w:eastAsia="Times New Roman" w:cs="Times New Roman"/>
          <w:color w:val="000000" w:themeColor="text1"/>
          <w:szCs w:val="24"/>
          <w:highlight w:val="white"/>
          <w:lang w:val="en-AU"/>
        </w:rPr>
        <w:t>r</w:t>
      </w:r>
      <w:r w:rsidRPr="00154D6A">
        <w:rPr>
          <w:rFonts w:eastAsia="Times New Roman" w:cs="Times New Roman"/>
          <w:color w:val="000000" w:themeColor="text1"/>
          <w:szCs w:val="24"/>
          <w:highlight w:val="white"/>
          <w:lang w:val="en-AU"/>
        </w:rPr>
        <w:t>esolution established a ban on all flights in Libyan airspace except for the transport of humanitarian assistance.</w:t>
      </w:r>
      <w:r w:rsidRPr="00154D6A">
        <w:rPr>
          <w:rFonts w:eastAsia="Times New Roman" w:cs="Times New Roman"/>
          <w:color w:val="000000" w:themeColor="text1"/>
          <w:szCs w:val="24"/>
          <w:highlight w:val="white"/>
          <w:vertAlign w:val="superscript"/>
          <w:lang w:val="en-AU"/>
        </w:rPr>
        <w:footnoteReference w:id="48"/>
      </w:r>
      <w:r w:rsidRPr="00154D6A">
        <w:rPr>
          <w:rFonts w:eastAsia="Times New Roman" w:cs="Times New Roman"/>
          <w:color w:val="000000" w:themeColor="text1"/>
          <w:szCs w:val="24"/>
          <w:highlight w:val="white"/>
          <w:lang w:val="en-AU"/>
        </w:rPr>
        <w:t xml:space="preserve"> It also enforced an arms embargo on Libyan authorities,</w:t>
      </w:r>
      <w:r w:rsidRPr="00154D6A">
        <w:rPr>
          <w:rFonts w:eastAsia="Times New Roman" w:cs="Times New Roman"/>
          <w:color w:val="000000" w:themeColor="text1"/>
          <w:szCs w:val="24"/>
          <w:highlight w:val="white"/>
          <w:vertAlign w:val="superscript"/>
          <w:lang w:val="en-AU"/>
        </w:rPr>
        <w:footnoteReference w:id="49"/>
      </w:r>
      <w:r w:rsidRPr="00154D6A">
        <w:rPr>
          <w:rFonts w:eastAsia="Times New Roman" w:cs="Times New Roman"/>
          <w:color w:val="000000" w:themeColor="text1"/>
          <w:szCs w:val="24"/>
          <w:highlight w:val="white"/>
          <w:lang w:val="en-AU"/>
        </w:rPr>
        <w:t xml:space="preserve"> denied the flights of Libyan</w:t>
      </w:r>
      <w:r w:rsidR="004F62DC"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owned or operated aircraft</w:t>
      </w:r>
      <w:r w:rsidR="004F62DC"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50"/>
      </w:r>
      <w:r w:rsidRPr="00154D6A">
        <w:rPr>
          <w:rFonts w:eastAsia="Times New Roman" w:cs="Times New Roman"/>
          <w:color w:val="000000" w:themeColor="text1"/>
          <w:szCs w:val="24"/>
          <w:highlight w:val="white"/>
          <w:lang w:val="en-AU"/>
        </w:rPr>
        <w:t xml:space="preserve"> and froze financial assets of the regime and affiliates of the Central Bank of Libya, Foreign Bank</w:t>
      </w:r>
      <w:r w:rsidR="00987C5F"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the Libyan National Oil Corporation.</w:t>
      </w:r>
      <w:r w:rsidRPr="00154D6A">
        <w:rPr>
          <w:rFonts w:eastAsia="Times New Roman" w:cs="Times New Roman"/>
          <w:color w:val="000000" w:themeColor="text1"/>
          <w:szCs w:val="24"/>
          <w:highlight w:val="white"/>
          <w:vertAlign w:val="superscript"/>
          <w:lang w:val="en-AU"/>
        </w:rPr>
        <w:footnoteReference w:id="51"/>
      </w:r>
      <w:r w:rsidRPr="00154D6A">
        <w:rPr>
          <w:rFonts w:eastAsia="Times New Roman" w:cs="Times New Roman"/>
          <w:color w:val="000000" w:themeColor="text1"/>
          <w:szCs w:val="24"/>
          <w:highlight w:val="white"/>
          <w:lang w:val="en-AU"/>
        </w:rPr>
        <w:t xml:space="preserve"> China was resistant to R2P</w:t>
      </w:r>
      <w:r w:rsidR="00987C5F" w:rsidRPr="00154D6A">
        <w:rPr>
          <w:rFonts w:eastAsia="Times New Roman" w:cs="Times New Roman"/>
          <w:color w:val="000000" w:themeColor="text1"/>
          <w:szCs w:val="24"/>
          <w:highlight w:val="white"/>
          <w:lang w:val="en-AU"/>
        </w:rPr>
        <w:t>’s</w:t>
      </w:r>
      <w:r w:rsidRPr="00154D6A">
        <w:rPr>
          <w:rFonts w:eastAsia="Times New Roman" w:cs="Times New Roman"/>
          <w:color w:val="000000" w:themeColor="text1"/>
          <w:szCs w:val="24"/>
          <w:highlight w:val="white"/>
          <w:lang w:val="en-AU"/>
        </w:rPr>
        <w:t xml:space="preserve"> Pillar </w:t>
      </w:r>
      <w:r w:rsidR="00987C5F" w:rsidRPr="00154D6A">
        <w:rPr>
          <w:rFonts w:eastAsia="Times New Roman" w:cs="Times New Roman"/>
          <w:color w:val="000000" w:themeColor="text1"/>
          <w:szCs w:val="24"/>
          <w:highlight w:val="white"/>
          <w:lang w:val="en-AU"/>
        </w:rPr>
        <w:t xml:space="preserve">Three </w:t>
      </w:r>
      <w:r w:rsidRPr="00154D6A">
        <w:rPr>
          <w:rFonts w:eastAsia="Times New Roman" w:cs="Times New Roman"/>
          <w:color w:val="000000" w:themeColor="text1"/>
          <w:szCs w:val="24"/>
          <w:highlight w:val="white"/>
          <w:lang w:val="en-AU"/>
        </w:rPr>
        <w:t>regarding forcible intervention in Libya and reports suggested that Beijing would prevent UN action beyond a no-fly zone.</w:t>
      </w:r>
      <w:r w:rsidRPr="00154D6A">
        <w:rPr>
          <w:rFonts w:eastAsia="Times New Roman" w:cs="Times New Roman"/>
          <w:color w:val="000000" w:themeColor="text1"/>
          <w:szCs w:val="24"/>
          <w:highlight w:val="white"/>
          <w:vertAlign w:val="superscript"/>
          <w:lang w:val="en-AU"/>
        </w:rPr>
        <w:footnoteReference w:id="52"/>
      </w:r>
      <w:r w:rsidRPr="00154D6A">
        <w:rPr>
          <w:rFonts w:eastAsia="Times New Roman" w:cs="Times New Roman"/>
          <w:color w:val="000000" w:themeColor="text1"/>
          <w:szCs w:val="24"/>
          <w:highlight w:val="white"/>
          <w:lang w:val="en-AU"/>
        </w:rPr>
        <w:t xml:space="preserve"> However, China did not block or abstain passively, but Baodong stated that it was impossible to achieve peace and protect Libya’s territorial sovereignty with the use of force.</w:t>
      </w:r>
      <w:r w:rsidRPr="00154D6A">
        <w:rPr>
          <w:rFonts w:eastAsia="Times New Roman" w:cs="Times New Roman"/>
          <w:color w:val="000000" w:themeColor="text1"/>
          <w:szCs w:val="24"/>
          <w:highlight w:val="white"/>
          <w:vertAlign w:val="superscript"/>
          <w:lang w:val="en-AU"/>
        </w:rPr>
        <w:footnoteReference w:id="53"/>
      </w:r>
      <w:r w:rsidR="000D6ACA" w:rsidRPr="00154D6A">
        <w:rPr>
          <w:rFonts w:eastAsia="Times New Roman" w:cs="Times New Roman"/>
          <w:color w:val="000000" w:themeColor="text1"/>
          <w:szCs w:val="24"/>
          <w:highlight w:val="white"/>
          <w:lang w:val="en-AU"/>
        </w:rPr>
        <w:t xml:space="preserve"> S</w:t>
      </w:r>
      <w:r w:rsidRPr="00154D6A">
        <w:rPr>
          <w:rFonts w:eastAsia="Times New Roman" w:cs="Times New Roman"/>
          <w:color w:val="000000" w:themeColor="text1"/>
          <w:szCs w:val="24"/>
          <w:highlight w:val="white"/>
          <w:lang w:val="en-AU"/>
        </w:rPr>
        <w:t xml:space="preserve">ome coalition states directly armed and supported Libyan rebels </w:t>
      </w:r>
      <w:r w:rsidR="00D5733B" w:rsidRPr="00154D6A">
        <w:rPr>
          <w:rFonts w:eastAsia="Times New Roman" w:cs="Times New Roman"/>
          <w:color w:val="000000" w:themeColor="text1"/>
          <w:szCs w:val="24"/>
          <w:highlight w:val="white"/>
          <w:lang w:val="en-AU"/>
        </w:rPr>
        <w:t xml:space="preserve">in a </w:t>
      </w:r>
      <w:r w:rsidRPr="00154D6A">
        <w:rPr>
          <w:rFonts w:eastAsia="Times New Roman" w:cs="Times New Roman"/>
          <w:color w:val="000000" w:themeColor="text1"/>
          <w:szCs w:val="24"/>
          <w:highlight w:val="white"/>
          <w:lang w:val="en-AU"/>
        </w:rPr>
        <w:t>contraven</w:t>
      </w:r>
      <w:r w:rsidR="00D5733B" w:rsidRPr="00154D6A">
        <w:rPr>
          <w:rFonts w:eastAsia="Times New Roman" w:cs="Times New Roman"/>
          <w:color w:val="000000" w:themeColor="text1"/>
          <w:szCs w:val="24"/>
          <w:highlight w:val="white"/>
          <w:lang w:val="en-AU"/>
        </w:rPr>
        <w:t>tion of</w:t>
      </w:r>
      <w:r w:rsidRPr="00154D6A">
        <w:rPr>
          <w:rFonts w:eastAsia="Times New Roman" w:cs="Times New Roman"/>
          <w:color w:val="000000" w:themeColor="text1"/>
          <w:szCs w:val="24"/>
          <w:highlight w:val="white"/>
          <w:lang w:val="en-AU"/>
        </w:rPr>
        <w:t xml:space="preserve"> </w:t>
      </w:r>
      <w:r w:rsidR="00987C5F" w:rsidRPr="00154D6A">
        <w:rPr>
          <w:rFonts w:eastAsia="Times New Roman" w:cs="Times New Roman"/>
          <w:color w:val="000000" w:themeColor="text1"/>
          <w:szCs w:val="24"/>
          <w:highlight w:val="white"/>
          <w:lang w:val="en-AU"/>
        </w:rPr>
        <w:t xml:space="preserve">Resolutions </w:t>
      </w:r>
      <w:r w:rsidRPr="00154D6A">
        <w:rPr>
          <w:rFonts w:eastAsia="Times New Roman" w:cs="Times New Roman"/>
          <w:color w:val="000000" w:themeColor="text1"/>
          <w:szCs w:val="24"/>
          <w:highlight w:val="white"/>
          <w:lang w:val="en-AU"/>
        </w:rPr>
        <w:t>1970 and 1973 on the arms embargo, travel ban</w:t>
      </w:r>
      <w:r w:rsidR="00987C5F"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assets freeze.</w:t>
      </w:r>
      <w:r w:rsidRPr="00154D6A">
        <w:rPr>
          <w:rFonts w:eastAsia="Times New Roman" w:cs="Times New Roman"/>
          <w:color w:val="000000" w:themeColor="text1"/>
          <w:szCs w:val="24"/>
          <w:highlight w:val="white"/>
          <w:vertAlign w:val="superscript"/>
          <w:lang w:val="en-AU"/>
        </w:rPr>
        <w:footnoteReference w:id="54"/>
      </w:r>
      <w:r w:rsidRPr="00154D6A">
        <w:rPr>
          <w:rFonts w:eastAsia="Times New Roman" w:cs="Times New Roman"/>
          <w:color w:val="000000" w:themeColor="text1"/>
          <w:szCs w:val="24"/>
          <w:highlight w:val="white"/>
          <w:lang w:val="en-AU"/>
        </w:rPr>
        <w:t xml:space="preserve"> </w:t>
      </w:r>
      <w:r w:rsidR="00AF4CCD" w:rsidRPr="00154D6A">
        <w:rPr>
          <w:rFonts w:eastAsia="Times New Roman" w:cs="Times New Roman"/>
          <w:color w:val="000000" w:themeColor="text1"/>
          <w:szCs w:val="24"/>
          <w:lang w:val="en-AU"/>
        </w:rPr>
        <w:t xml:space="preserve">Resolution 1973 permitted </w:t>
      </w:r>
      <w:r w:rsidR="00987C5F" w:rsidRPr="00154D6A">
        <w:rPr>
          <w:rFonts w:eastAsia="Times New Roman" w:cs="Times New Roman"/>
          <w:color w:val="000000" w:themeColor="text1"/>
          <w:szCs w:val="24"/>
          <w:lang w:val="en-AU"/>
        </w:rPr>
        <w:t>m</w:t>
      </w:r>
      <w:r w:rsidR="00AF4CCD" w:rsidRPr="00154D6A">
        <w:rPr>
          <w:rFonts w:eastAsia="Times New Roman" w:cs="Times New Roman"/>
          <w:color w:val="000000" w:themeColor="text1"/>
          <w:szCs w:val="24"/>
          <w:lang w:val="en-AU"/>
        </w:rPr>
        <w:t xml:space="preserve">ember </w:t>
      </w:r>
      <w:r w:rsidR="00987C5F" w:rsidRPr="00154D6A">
        <w:rPr>
          <w:rFonts w:eastAsia="Times New Roman" w:cs="Times New Roman"/>
          <w:color w:val="000000" w:themeColor="text1"/>
          <w:szCs w:val="24"/>
          <w:lang w:val="en-AU"/>
        </w:rPr>
        <w:t>s</w:t>
      </w:r>
      <w:r w:rsidR="00AF4CCD" w:rsidRPr="00154D6A">
        <w:rPr>
          <w:rFonts w:eastAsia="Times New Roman" w:cs="Times New Roman"/>
          <w:color w:val="000000" w:themeColor="text1"/>
          <w:szCs w:val="24"/>
          <w:lang w:val="en-AU"/>
        </w:rPr>
        <w:t xml:space="preserve">tates, with </w:t>
      </w:r>
      <w:r w:rsidR="00D5733B" w:rsidRPr="00154D6A">
        <w:rPr>
          <w:rFonts w:eastAsia="Times New Roman" w:cs="Times New Roman"/>
          <w:color w:val="000000" w:themeColor="text1"/>
          <w:szCs w:val="24"/>
          <w:lang w:val="en-AU"/>
        </w:rPr>
        <w:t xml:space="preserve">the </w:t>
      </w:r>
      <w:r w:rsidR="00AF4CCD" w:rsidRPr="00154D6A">
        <w:rPr>
          <w:rFonts w:eastAsia="Times New Roman" w:cs="Times New Roman"/>
          <w:color w:val="000000" w:themeColor="text1"/>
          <w:szCs w:val="24"/>
          <w:lang w:val="en-AU"/>
        </w:rPr>
        <w:t xml:space="preserve">notification of the </w:t>
      </w:r>
      <w:r w:rsidR="00D5733B" w:rsidRPr="00154D6A">
        <w:rPr>
          <w:rFonts w:eastAsia="Times New Roman" w:cs="Times New Roman"/>
          <w:color w:val="000000" w:themeColor="text1"/>
          <w:szCs w:val="24"/>
          <w:lang w:val="en-AU"/>
        </w:rPr>
        <w:t xml:space="preserve">UN </w:t>
      </w:r>
      <w:r w:rsidR="00AF4CCD" w:rsidRPr="00154D6A">
        <w:rPr>
          <w:rFonts w:eastAsia="Times New Roman" w:cs="Times New Roman"/>
          <w:color w:val="000000" w:themeColor="text1"/>
          <w:szCs w:val="24"/>
          <w:lang w:val="en-AU"/>
        </w:rPr>
        <w:t>Secretary-General, to undertake all required measures (and not be prevented by paragraph 9 of Resolution 1970 on the application of the arms embargo) to protect Libyan civilians from areas being threatened or attacked by the Libyan state.</w:t>
      </w:r>
      <w:r w:rsidR="00AF4CCD" w:rsidRPr="00154D6A">
        <w:rPr>
          <w:rStyle w:val="FootnoteReference"/>
          <w:rFonts w:eastAsia="Times New Roman" w:cs="Times New Roman"/>
          <w:color w:val="000000" w:themeColor="text1"/>
          <w:szCs w:val="24"/>
          <w:lang w:val="en-AU"/>
        </w:rPr>
        <w:footnoteReference w:id="55"/>
      </w:r>
      <w:r w:rsidR="00AF4CCD" w:rsidRPr="00154D6A">
        <w:rPr>
          <w:rFonts w:eastAsia="Times New Roman" w:cs="Times New Roman"/>
          <w:color w:val="000000" w:themeColor="text1"/>
          <w:szCs w:val="24"/>
          <w:lang w:val="en-AU"/>
        </w:rPr>
        <w:t xml:space="preserve"> </w:t>
      </w:r>
      <w:r w:rsidR="001379DD" w:rsidRPr="00154D6A">
        <w:rPr>
          <w:rFonts w:eastAsia="Times New Roman" w:cs="Times New Roman"/>
          <w:color w:val="000000" w:themeColor="text1"/>
          <w:szCs w:val="24"/>
          <w:highlight w:val="white"/>
          <w:lang w:val="en-AU"/>
        </w:rPr>
        <w:t xml:space="preserve">Despite these </w:t>
      </w:r>
      <w:r w:rsidR="004F62DC" w:rsidRPr="00154D6A">
        <w:rPr>
          <w:rFonts w:eastAsia="Times New Roman" w:cs="Times New Roman"/>
          <w:color w:val="000000" w:themeColor="text1"/>
          <w:szCs w:val="24"/>
          <w:highlight w:val="white"/>
          <w:lang w:val="en-AU"/>
        </w:rPr>
        <w:t>r</w:t>
      </w:r>
      <w:r w:rsidR="001379DD" w:rsidRPr="00154D6A">
        <w:rPr>
          <w:rFonts w:eastAsia="Times New Roman" w:cs="Times New Roman"/>
          <w:color w:val="000000" w:themeColor="text1"/>
          <w:szCs w:val="24"/>
          <w:highlight w:val="white"/>
          <w:lang w:val="en-AU"/>
        </w:rPr>
        <w:t xml:space="preserve">esolutions that </w:t>
      </w:r>
      <w:r w:rsidR="00AF4CCD" w:rsidRPr="00154D6A">
        <w:rPr>
          <w:rFonts w:eastAsia="Times New Roman" w:cs="Times New Roman"/>
          <w:color w:val="000000" w:themeColor="text1"/>
          <w:szCs w:val="24"/>
          <w:highlight w:val="white"/>
          <w:lang w:val="en-AU"/>
        </w:rPr>
        <w:t>applied</w:t>
      </w:r>
      <w:r w:rsidR="001379DD" w:rsidRPr="00154D6A">
        <w:rPr>
          <w:rFonts w:eastAsia="Times New Roman" w:cs="Times New Roman"/>
          <w:color w:val="000000" w:themeColor="text1"/>
          <w:szCs w:val="24"/>
          <w:highlight w:val="white"/>
          <w:lang w:val="en-AU"/>
        </w:rPr>
        <w:t xml:space="preserve"> the arms embargo, </w:t>
      </w:r>
      <w:r w:rsidRPr="00154D6A">
        <w:rPr>
          <w:rFonts w:eastAsia="Times New Roman" w:cs="Times New Roman"/>
          <w:color w:val="000000" w:themeColor="text1"/>
          <w:szCs w:val="24"/>
          <w:highlight w:val="white"/>
          <w:lang w:val="en-AU"/>
        </w:rPr>
        <w:t xml:space="preserve">France provided ammunition and light arms to rebels based in mountains near the capital, Tripoli, </w:t>
      </w:r>
      <w:r w:rsidR="00AF4CCD" w:rsidRPr="00154D6A">
        <w:rPr>
          <w:rFonts w:eastAsia="Times New Roman" w:cs="Times New Roman"/>
          <w:color w:val="000000" w:themeColor="text1"/>
          <w:szCs w:val="24"/>
          <w:highlight w:val="white"/>
          <w:lang w:val="en-AU"/>
        </w:rPr>
        <w:t>because the delivery of arms to support the protection of civilians was not prohibited by the arms embargo</w:t>
      </w:r>
      <w:r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56"/>
      </w:r>
    </w:p>
    <w:p w14:paraId="6C94DB55" w14:textId="14CA2464" w:rsidR="00BA050E"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highlight w:val="white"/>
          <w:lang w:val="en-AU"/>
        </w:rPr>
        <w:lastRenderedPageBreak/>
        <w:t xml:space="preserve">On 19 March 2011, the multi-state NATO coalition initiated </w:t>
      </w:r>
      <w:r w:rsidR="00EA075E" w:rsidRPr="00154D6A">
        <w:rPr>
          <w:rFonts w:eastAsia="Times New Roman" w:cs="Times New Roman"/>
          <w:color w:val="000000" w:themeColor="text1"/>
          <w:szCs w:val="24"/>
          <w:highlight w:val="white"/>
          <w:lang w:val="en-AU"/>
        </w:rPr>
        <w:t xml:space="preserve">a </w:t>
      </w:r>
      <w:r w:rsidRPr="00154D6A">
        <w:rPr>
          <w:rFonts w:eastAsia="Times New Roman" w:cs="Times New Roman"/>
          <w:color w:val="000000" w:themeColor="text1"/>
          <w:szCs w:val="24"/>
          <w:highlight w:val="white"/>
          <w:lang w:val="en-AU"/>
        </w:rPr>
        <w:t>bombing</w:t>
      </w:r>
      <w:r w:rsidR="00EA075E" w:rsidRPr="00154D6A">
        <w:rPr>
          <w:rFonts w:eastAsia="Times New Roman" w:cs="Times New Roman"/>
          <w:color w:val="000000" w:themeColor="text1"/>
          <w:szCs w:val="24"/>
          <w:highlight w:val="white"/>
          <w:lang w:val="en-AU"/>
        </w:rPr>
        <w:t xml:space="preserve"> campaign</w:t>
      </w:r>
      <w:r w:rsidRPr="00154D6A">
        <w:rPr>
          <w:rFonts w:eastAsia="Times New Roman" w:cs="Times New Roman"/>
          <w:color w:val="000000" w:themeColor="text1"/>
          <w:szCs w:val="24"/>
          <w:highlight w:val="white"/>
          <w:lang w:val="en-AU"/>
        </w:rPr>
        <w:t xml:space="preserve"> that included </w:t>
      </w:r>
      <w:r w:rsidR="00EA075E" w:rsidRPr="00154D6A">
        <w:rPr>
          <w:rFonts w:eastAsia="Times New Roman" w:cs="Times New Roman"/>
          <w:color w:val="000000" w:themeColor="text1"/>
          <w:szCs w:val="24"/>
          <w:highlight w:val="white"/>
          <w:lang w:val="en-AU"/>
        </w:rPr>
        <w:t xml:space="preserve">logistical help from </w:t>
      </w:r>
      <w:r w:rsidRPr="00154D6A">
        <w:rPr>
          <w:rFonts w:eastAsia="Times New Roman" w:cs="Times New Roman"/>
          <w:color w:val="000000" w:themeColor="text1"/>
          <w:szCs w:val="24"/>
          <w:highlight w:val="white"/>
          <w:lang w:val="en-AU"/>
        </w:rPr>
        <w:t xml:space="preserve">Qatar and </w:t>
      </w:r>
      <w:r w:rsidR="00EA075E" w:rsidRPr="00154D6A">
        <w:rPr>
          <w:rFonts w:eastAsia="Times New Roman" w:cs="Times New Roman"/>
          <w:color w:val="000000" w:themeColor="text1"/>
          <w:szCs w:val="24"/>
          <w:highlight w:val="white"/>
          <w:lang w:val="en-AU"/>
        </w:rPr>
        <w:t xml:space="preserve">the </w:t>
      </w:r>
      <w:r w:rsidRPr="00154D6A">
        <w:rPr>
          <w:rFonts w:eastAsia="Times New Roman" w:cs="Times New Roman"/>
          <w:color w:val="000000" w:themeColor="text1"/>
          <w:szCs w:val="24"/>
          <w:highlight w:val="white"/>
          <w:lang w:val="en-AU"/>
        </w:rPr>
        <w:t>United Arab Emirates to protect civilians</w:t>
      </w:r>
      <w:r w:rsidR="00F5548F"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with </w:t>
      </w:r>
      <w:r w:rsidR="000D6ACA" w:rsidRPr="00154D6A">
        <w:rPr>
          <w:rFonts w:cs="Times New Roman"/>
          <w:color w:val="000000" w:themeColor="text1"/>
          <w:szCs w:val="24"/>
          <w:lang w:val="en-AU"/>
        </w:rPr>
        <w:t>France,</w:t>
      </w:r>
      <w:r w:rsidRPr="00154D6A">
        <w:rPr>
          <w:rFonts w:eastAsia="Times New Roman" w:cs="Times New Roman"/>
          <w:color w:val="000000" w:themeColor="text1"/>
          <w:szCs w:val="24"/>
          <w:highlight w:val="white"/>
          <w:lang w:val="en-AU"/>
        </w:rPr>
        <w:t xml:space="preserve"> the United States (US), </w:t>
      </w:r>
      <w:r w:rsidR="00F5548F" w:rsidRPr="00154D6A">
        <w:rPr>
          <w:rFonts w:eastAsia="Times New Roman" w:cs="Times New Roman"/>
          <w:color w:val="000000" w:themeColor="text1"/>
          <w:szCs w:val="24"/>
          <w:highlight w:val="white"/>
          <w:lang w:val="en-AU"/>
        </w:rPr>
        <w:t xml:space="preserve">and </w:t>
      </w:r>
      <w:r w:rsidR="00EA075E" w:rsidRPr="00154D6A">
        <w:rPr>
          <w:rFonts w:eastAsia="Times New Roman" w:cs="Times New Roman"/>
          <w:color w:val="000000" w:themeColor="text1"/>
          <w:szCs w:val="24"/>
          <w:highlight w:val="white"/>
          <w:lang w:val="en-AU"/>
        </w:rPr>
        <w:t xml:space="preserve">the </w:t>
      </w:r>
      <w:r w:rsidR="0063215C">
        <w:rPr>
          <w:rFonts w:eastAsia="Times New Roman" w:cs="Times New Roman"/>
          <w:color w:val="000000" w:themeColor="text1"/>
          <w:szCs w:val="24"/>
          <w:highlight w:val="white"/>
          <w:lang w:val="en-AU"/>
        </w:rPr>
        <w:t>UK</w:t>
      </w:r>
      <w:r w:rsidR="000D6ACA" w:rsidRPr="00154D6A">
        <w:rPr>
          <w:rFonts w:eastAsia="Times New Roman" w:cs="Times New Roman"/>
          <w:color w:val="000000" w:themeColor="text1"/>
          <w:szCs w:val="24"/>
          <w:highlight w:val="white"/>
          <w:lang w:val="en-AU"/>
        </w:rPr>
        <w:t xml:space="preserve"> providing aerial power</w:t>
      </w:r>
      <w:r w:rsidR="004F62DC"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others joined.</w:t>
      </w:r>
      <w:r w:rsidRPr="00154D6A">
        <w:rPr>
          <w:rFonts w:eastAsia="Times New Roman" w:cs="Times New Roman"/>
          <w:color w:val="000000" w:themeColor="text1"/>
          <w:szCs w:val="24"/>
          <w:highlight w:val="white"/>
          <w:vertAlign w:val="superscript"/>
          <w:lang w:val="en-AU"/>
        </w:rPr>
        <w:footnoteReference w:id="57"/>
      </w:r>
      <w:r w:rsidRPr="00154D6A">
        <w:rPr>
          <w:rFonts w:eastAsia="Times New Roman" w:cs="Times New Roman"/>
          <w:color w:val="000000" w:themeColor="text1"/>
          <w:szCs w:val="24"/>
          <w:highlight w:val="white"/>
          <w:lang w:val="en-AU"/>
        </w:rPr>
        <w:t xml:space="preserve"> The removal of Gaddafi's regime seemed a Western solution</w:t>
      </w:r>
      <w:r w:rsidR="004F62DC"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but Resolution 1973 </w:t>
      </w:r>
      <w:r w:rsidR="00FA55CF" w:rsidRPr="00154D6A">
        <w:rPr>
          <w:rFonts w:eastAsia="Times New Roman" w:cs="Times New Roman"/>
          <w:color w:val="000000" w:themeColor="text1"/>
          <w:szCs w:val="24"/>
          <w:highlight w:val="white"/>
          <w:lang w:val="en-AU"/>
        </w:rPr>
        <w:t xml:space="preserve">made it clear to respect the arms embargo without prejudice of using all necessary means </w:t>
      </w:r>
      <w:r w:rsidR="00EA075E" w:rsidRPr="00154D6A">
        <w:rPr>
          <w:rFonts w:eastAsia="Times New Roman" w:cs="Times New Roman"/>
          <w:color w:val="000000" w:themeColor="text1"/>
          <w:szCs w:val="24"/>
          <w:highlight w:val="white"/>
          <w:lang w:val="en-AU"/>
        </w:rPr>
        <w:t xml:space="preserve">barring </w:t>
      </w:r>
      <w:r w:rsidR="00FA55CF" w:rsidRPr="00154D6A">
        <w:rPr>
          <w:rFonts w:eastAsia="Times New Roman" w:cs="Times New Roman"/>
          <w:color w:val="000000" w:themeColor="text1"/>
          <w:szCs w:val="24"/>
          <w:highlight w:val="white"/>
          <w:lang w:val="en-AU"/>
        </w:rPr>
        <w:t>the deployment of ground forces</w:t>
      </w:r>
      <w:r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58"/>
      </w:r>
      <w:r w:rsidRPr="00154D6A">
        <w:rPr>
          <w:rFonts w:eastAsia="Times New Roman" w:cs="Times New Roman"/>
          <w:color w:val="000000" w:themeColor="text1"/>
          <w:szCs w:val="24"/>
          <w:highlight w:val="white"/>
          <w:lang w:val="en-AU"/>
        </w:rPr>
        <w:t xml:space="preserve"> Supporting one faction to oust Gaddafi and conquer or contain other opposition militias failed in Libya because </w:t>
      </w:r>
      <w:r w:rsidR="001E00BC" w:rsidRPr="00154D6A">
        <w:rPr>
          <w:rFonts w:eastAsia="Times New Roman" w:cs="Times New Roman"/>
          <w:color w:val="000000" w:themeColor="text1"/>
          <w:szCs w:val="24"/>
          <w:highlight w:val="white"/>
          <w:lang w:val="en-AU"/>
        </w:rPr>
        <w:t xml:space="preserve">of the assumption there was </w:t>
      </w:r>
      <w:r w:rsidRPr="00154D6A">
        <w:rPr>
          <w:rFonts w:eastAsia="Times New Roman" w:cs="Times New Roman"/>
          <w:color w:val="000000" w:themeColor="text1"/>
          <w:szCs w:val="24"/>
          <w:highlight w:val="white"/>
          <w:lang w:val="en-AU"/>
        </w:rPr>
        <w:t>a single opposition group</w:t>
      </w:r>
      <w:r w:rsidR="004F62DC"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w:t>
      </w:r>
      <w:r w:rsidR="004F62DC" w:rsidRPr="00154D6A">
        <w:rPr>
          <w:rFonts w:eastAsia="Times New Roman" w:cs="Times New Roman"/>
          <w:color w:val="000000" w:themeColor="text1"/>
          <w:szCs w:val="24"/>
          <w:highlight w:val="white"/>
          <w:lang w:val="en-AU"/>
        </w:rPr>
        <w:t xml:space="preserve">the country </w:t>
      </w:r>
      <w:r w:rsidRPr="00154D6A">
        <w:rPr>
          <w:rFonts w:eastAsia="Times New Roman" w:cs="Times New Roman"/>
          <w:color w:val="000000" w:themeColor="text1"/>
          <w:szCs w:val="24"/>
          <w:highlight w:val="white"/>
          <w:lang w:val="en-AU"/>
        </w:rPr>
        <w:t>is now divided among radical and rival militias.</w:t>
      </w:r>
      <w:r w:rsidRPr="00154D6A">
        <w:rPr>
          <w:rFonts w:eastAsia="Times New Roman" w:cs="Times New Roman"/>
          <w:color w:val="000000" w:themeColor="text1"/>
          <w:szCs w:val="24"/>
          <w:highlight w:val="white"/>
          <w:vertAlign w:val="superscript"/>
          <w:lang w:val="en-AU"/>
        </w:rPr>
        <w:footnoteReference w:id="59"/>
      </w:r>
      <w:r w:rsidRPr="00154D6A">
        <w:rPr>
          <w:rFonts w:eastAsia="Times New Roman" w:cs="Times New Roman"/>
          <w:color w:val="000000" w:themeColor="text1"/>
          <w:szCs w:val="24"/>
          <w:highlight w:val="white"/>
          <w:lang w:val="en-AU"/>
        </w:rPr>
        <w:t xml:space="preserve"> NATO forcefully conducted aerial attacks on pro-Gaddafi forces, </w:t>
      </w:r>
      <w:r w:rsidRPr="00154D6A">
        <w:rPr>
          <w:rFonts w:eastAsia="Times New Roman" w:cs="Times New Roman"/>
          <w:color w:val="000000" w:themeColor="text1"/>
          <w:szCs w:val="24"/>
          <w:lang w:val="en-AU"/>
        </w:rPr>
        <w:t xml:space="preserve">armed </w:t>
      </w:r>
      <w:r w:rsidR="001E00BC" w:rsidRPr="00154D6A">
        <w:rPr>
          <w:rFonts w:eastAsia="Times New Roman" w:cs="Times New Roman"/>
          <w:color w:val="000000" w:themeColor="text1"/>
          <w:szCs w:val="24"/>
          <w:lang w:val="en-AU"/>
        </w:rPr>
        <w:t xml:space="preserve">the </w:t>
      </w:r>
      <w:r w:rsidRPr="00154D6A">
        <w:rPr>
          <w:rFonts w:eastAsia="Times New Roman" w:cs="Times New Roman"/>
          <w:color w:val="000000" w:themeColor="text1"/>
          <w:szCs w:val="24"/>
          <w:highlight w:val="white"/>
          <w:lang w:val="en-AU"/>
        </w:rPr>
        <w:t>rebels</w:t>
      </w:r>
      <w:r w:rsidR="00EA075E"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turned a blind eye on </w:t>
      </w:r>
      <w:r w:rsidR="004F62DC" w:rsidRPr="00154D6A">
        <w:rPr>
          <w:rFonts w:eastAsia="Times New Roman" w:cs="Times New Roman"/>
          <w:color w:val="000000" w:themeColor="text1"/>
          <w:szCs w:val="24"/>
          <w:highlight w:val="white"/>
          <w:lang w:val="en-AU"/>
        </w:rPr>
        <w:t xml:space="preserve">other </w:t>
      </w:r>
      <w:r w:rsidRPr="00154D6A">
        <w:rPr>
          <w:rFonts w:eastAsia="Times New Roman" w:cs="Times New Roman"/>
          <w:color w:val="000000" w:themeColor="text1"/>
          <w:szCs w:val="24"/>
          <w:highlight w:val="white"/>
          <w:lang w:val="en-AU"/>
        </w:rPr>
        <w:t>weapons reaching rebels despite the arms embargo including seaports.</w:t>
      </w:r>
      <w:r w:rsidRPr="00154D6A">
        <w:rPr>
          <w:rFonts w:eastAsia="Times New Roman" w:cs="Times New Roman"/>
          <w:color w:val="000000" w:themeColor="text1"/>
          <w:szCs w:val="24"/>
          <w:highlight w:val="white"/>
          <w:vertAlign w:val="superscript"/>
          <w:lang w:val="en-AU"/>
        </w:rPr>
        <w:footnoteReference w:id="60"/>
      </w:r>
      <w:r w:rsidRPr="00154D6A">
        <w:rPr>
          <w:rFonts w:eastAsia="Times New Roman" w:cs="Times New Roman"/>
          <w:color w:val="000000" w:themeColor="text1"/>
          <w:szCs w:val="24"/>
          <w:highlight w:val="white"/>
          <w:lang w:val="en-AU"/>
        </w:rPr>
        <w:t xml:space="preserve"> Gaddafi’s arsenals were looted and large weapons entered Gaza, the Sinai, Mali</w:t>
      </w:r>
      <w:r w:rsidR="00F5548F"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Niger.</w:t>
      </w:r>
      <w:r w:rsidRPr="00154D6A">
        <w:rPr>
          <w:rFonts w:eastAsia="Times New Roman" w:cs="Times New Roman"/>
          <w:color w:val="000000" w:themeColor="text1"/>
          <w:szCs w:val="24"/>
          <w:highlight w:val="white"/>
          <w:vertAlign w:val="superscript"/>
          <w:lang w:val="en-AU"/>
        </w:rPr>
        <w:footnoteReference w:id="61"/>
      </w:r>
      <w:r w:rsidR="00413ECA" w:rsidRPr="00154D6A">
        <w:rPr>
          <w:rFonts w:eastAsia="Times New Roman" w:cs="Times New Roman"/>
          <w:color w:val="000000" w:themeColor="text1"/>
          <w:szCs w:val="24"/>
          <w:lang w:val="en-AU"/>
        </w:rPr>
        <w:t xml:space="preserve"> </w:t>
      </w:r>
      <w:r w:rsidR="00FA55CF" w:rsidRPr="00154D6A">
        <w:rPr>
          <w:rFonts w:eastAsia="Times New Roman" w:cs="Times New Roman"/>
          <w:color w:val="000000" w:themeColor="text1"/>
          <w:szCs w:val="24"/>
          <w:lang w:val="en-AU"/>
        </w:rPr>
        <w:t>In the aftermath of the intervention, the UN planned for a peacekeeping mission, which the new Libyan government blocked</w:t>
      </w:r>
      <w:r w:rsidR="00EA075E" w:rsidRPr="00154D6A">
        <w:rPr>
          <w:rFonts w:eastAsia="Times New Roman" w:cs="Times New Roman"/>
          <w:color w:val="000000" w:themeColor="text1"/>
          <w:szCs w:val="24"/>
          <w:lang w:val="en-AU"/>
        </w:rPr>
        <w:t>,</w:t>
      </w:r>
      <w:r w:rsidR="00FA55CF" w:rsidRPr="00154D6A">
        <w:rPr>
          <w:rFonts w:eastAsia="Times New Roman" w:cs="Times New Roman"/>
          <w:color w:val="000000" w:themeColor="text1"/>
          <w:szCs w:val="24"/>
          <w:lang w:val="en-AU"/>
        </w:rPr>
        <w:t xml:space="preserve"> and no </w:t>
      </w:r>
      <w:r w:rsidR="00EA075E" w:rsidRPr="00154D6A">
        <w:rPr>
          <w:rFonts w:eastAsia="Times New Roman" w:cs="Times New Roman"/>
          <w:color w:val="000000" w:themeColor="text1"/>
          <w:szCs w:val="24"/>
          <w:lang w:val="en-AU"/>
        </w:rPr>
        <w:t xml:space="preserve">Security Council </w:t>
      </w:r>
      <w:r w:rsidR="00FA55CF" w:rsidRPr="00154D6A">
        <w:rPr>
          <w:rFonts w:eastAsia="Times New Roman" w:cs="Times New Roman"/>
          <w:color w:val="000000" w:themeColor="text1"/>
          <w:szCs w:val="24"/>
          <w:lang w:val="en-AU"/>
        </w:rPr>
        <w:t>members agreed to extend the UN Support Mission in Libya to include the deployment of peacekeepers.</w:t>
      </w:r>
    </w:p>
    <w:p w14:paraId="00000020" w14:textId="20B03D2D" w:rsidR="00D064E6" w:rsidRPr="00154D6A" w:rsidRDefault="007431EF" w:rsidP="00645E15">
      <w:pPr>
        <w:spacing w:after="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Th</w:t>
      </w:r>
      <w:r w:rsidR="00341B56" w:rsidRPr="00154D6A">
        <w:rPr>
          <w:rFonts w:eastAsia="Times New Roman" w:cs="Times New Roman"/>
          <w:color w:val="000000" w:themeColor="text1"/>
          <w:szCs w:val="24"/>
          <w:highlight w:val="white"/>
          <w:lang w:val="en-AU"/>
        </w:rPr>
        <w:t xml:space="preserve">e </w:t>
      </w:r>
      <w:r w:rsidR="009F700F" w:rsidRPr="00154D6A">
        <w:rPr>
          <w:rFonts w:eastAsia="Times New Roman" w:cs="Times New Roman"/>
          <w:color w:val="000000" w:themeColor="text1"/>
          <w:szCs w:val="24"/>
          <w:highlight w:val="white"/>
          <w:lang w:val="en-AU"/>
        </w:rPr>
        <w:t xml:space="preserve">intervention in </w:t>
      </w:r>
      <w:r w:rsidR="00341B56" w:rsidRPr="00154D6A">
        <w:rPr>
          <w:rFonts w:eastAsia="Times New Roman" w:cs="Times New Roman"/>
          <w:color w:val="000000" w:themeColor="text1"/>
          <w:szCs w:val="24"/>
          <w:highlight w:val="white"/>
          <w:lang w:val="en-AU"/>
        </w:rPr>
        <w:t xml:space="preserve">Libya </w:t>
      </w:r>
      <w:r w:rsidR="009F700F" w:rsidRPr="00154D6A">
        <w:rPr>
          <w:rFonts w:eastAsia="Times New Roman" w:cs="Times New Roman"/>
          <w:color w:val="000000" w:themeColor="text1"/>
          <w:szCs w:val="24"/>
          <w:highlight w:val="white"/>
          <w:lang w:val="en-AU"/>
        </w:rPr>
        <w:t>did not contain a clear objective</w:t>
      </w:r>
      <w:r w:rsidR="00E37F0C" w:rsidRPr="00154D6A">
        <w:rPr>
          <w:rFonts w:eastAsia="Times New Roman" w:cs="Times New Roman"/>
          <w:color w:val="000000" w:themeColor="text1"/>
          <w:szCs w:val="24"/>
          <w:highlight w:val="white"/>
          <w:lang w:val="en-AU"/>
        </w:rPr>
        <w:t xml:space="preserve"> </w:t>
      </w:r>
      <w:r w:rsidR="009F700F" w:rsidRPr="00154D6A">
        <w:rPr>
          <w:rFonts w:eastAsia="Times New Roman" w:cs="Times New Roman"/>
          <w:color w:val="000000" w:themeColor="text1"/>
          <w:szCs w:val="24"/>
          <w:highlight w:val="white"/>
          <w:lang w:val="en-AU"/>
        </w:rPr>
        <w:t>or</w:t>
      </w:r>
      <w:r w:rsidR="00E37F0C" w:rsidRPr="00154D6A">
        <w:rPr>
          <w:rFonts w:eastAsia="Times New Roman" w:cs="Times New Roman"/>
          <w:color w:val="000000" w:themeColor="text1"/>
          <w:szCs w:val="24"/>
          <w:highlight w:val="white"/>
          <w:lang w:val="en-AU"/>
        </w:rPr>
        <w:t xml:space="preserve"> endgame and </w:t>
      </w:r>
      <w:r w:rsidR="009F700F" w:rsidRPr="00154D6A">
        <w:rPr>
          <w:rFonts w:eastAsia="Times New Roman" w:cs="Times New Roman"/>
          <w:color w:val="000000" w:themeColor="text1"/>
          <w:szCs w:val="24"/>
          <w:highlight w:val="white"/>
          <w:lang w:val="en-AU"/>
        </w:rPr>
        <w:t xml:space="preserve">there was a lack of consensus between </w:t>
      </w:r>
      <w:r w:rsidR="00E37F0C" w:rsidRPr="00154D6A">
        <w:rPr>
          <w:rFonts w:eastAsia="Times New Roman" w:cs="Times New Roman"/>
          <w:color w:val="000000" w:themeColor="text1"/>
          <w:szCs w:val="24"/>
          <w:highlight w:val="white"/>
          <w:lang w:val="en-AU"/>
        </w:rPr>
        <w:t xml:space="preserve">major regional powers. NATO met their </w:t>
      </w:r>
      <w:r w:rsidR="009F700F" w:rsidRPr="00154D6A">
        <w:rPr>
          <w:rFonts w:eastAsia="Times New Roman" w:cs="Times New Roman"/>
          <w:color w:val="000000" w:themeColor="text1"/>
          <w:szCs w:val="24"/>
          <w:highlight w:val="white"/>
          <w:lang w:val="en-AU"/>
        </w:rPr>
        <w:t xml:space="preserve">narrow </w:t>
      </w:r>
      <w:r w:rsidR="00E37F0C" w:rsidRPr="00154D6A">
        <w:rPr>
          <w:rFonts w:eastAsia="Times New Roman" w:cs="Times New Roman"/>
          <w:color w:val="000000" w:themeColor="text1"/>
          <w:szCs w:val="24"/>
          <w:highlight w:val="white"/>
          <w:lang w:val="en-AU"/>
        </w:rPr>
        <w:t xml:space="preserve">objective quickly to secure Benghazi and support </w:t>
      </w:r>
      <w:r w:rsidR="00F5548F" w:rsidRPr="00154D6A">
        <w:rPr>
          <w:rFonts w:eastAsia="Times New Roman" w:cs="Times New Roman"/>
          <w:color w:val="000000" w:themeColor="text1"/>
          <w:szCs w:val="24"/>
          <w:highlight w:val="white"/>
          <w:lang w:val="en-AU"/>
        </w:rPr>
        <w:t xml:space="preserve">the </w:t>
      </w:r>
      <w:r w:rsidR="00E37F0C" w:rsidRPr="00154D6A">
        <w:rPr>
          <w:rFonts w:eastAsia="Times New Roman" w:cs="Times New Roman"/>
          <w:color w:val="000000" w:themeColor="text1"/>
          <w:szCs w:val="24"/>
          <w:highlight w:val="white"/>
          <w:lang w:val="en-AU"/>
        </w:rPr>
        <w:t>rebels</w:t>
      </w:r>
      <w:r w:rsidR="009F700F" w:rsidRPr="00154D6A">
        <w:rPr>
          <w:rFonts w:eastAsia="Times New Roman" w:cs="Times New Roman"/>
          <w:color w:val="000000" w:themeColor="text1"/>
          <w:szCs w:val="24"/>
          <w:highlight w:val="white"/>
          <w:lang w:val="en-AU"/>
        </w:rPr>
        <w:t>. This aim of securing the area and NATO states assisting rebels was</w:t>
      </w:r>
      <w:r w:rsidR="00E37F0C" w:rsidRPr="00154D6A">
        <w:rPr>
          <w:rFonts w:eastAsia="Times New Roman" w:cs="Times New Roman"/>
          <w:color w:val="000000" w:themeColor="text1"/>
          <w:szCs w:val="24"/>
          <w:highlight w:val="white"/>
          <w:lang w:val="en-AU"/>
        </w:rPr>
        <w:t xml:space="preserve"> </w:t>
      </w:r>
      <w:r w:rsidR="001A1C2D" w:rsidRPr="00154D6A">
        <w:rPr>
          <w:rFonts w:eastAsia="Times New Roman" w:cs="Times New Roman"/>
          <w:color w:val="000000" w:themeColor="text1"/>
          <w:szCs w:val="24"/>
          <w:highlight w:val="white"/>
          <w:lang w:val="en-AU"/>
        </w:rPr>
        <w:t>to protect civilians</w:t>
      </w:r>
      <w:r w:rsidR="00341B56" w:rsidRPr="00154D6A">
        <w:rPr>
          <w:rFonts w:eastAsia="Times New Roman" w:cs="Times New Roman"/>
          <w:color w:val="000000" w:themeColor="text1"/>
          <w:szCs w:val="24"/>
          <w:highlight w:val="white"/>
          <w:lang w:val="en-AU"/>
        </w:rPr>
        <w:t xml:space="preserve"> </w:t>
      </w:r>
      <w:r w:rsidR="009F700F" w:rsidRPr="00154D6A">
        <w:rPr>
          <w:rFonts w:eastAsia="Times New Roman" w:cs="Times New Roman"/>
          <w:color w:val="000000" w:themeColor="text1"/>
          <w:szCs w:val="24"/>
          <w:highlight w:val="white"/>
          <w:lang w:val="en-AU"/>
        </w:rPr>
        <w:t>protesting</w:t>
      </w:r>
      <w:r w:rsidR="001A1C2D" w:rsidRPr="00154D6A">
        <w:rPr>
          <w:rFonts w:eastAsia="Times New Roman" w:cs="Times New Roman"/>
          <w:color w:val="000000" w:themeColor="text1"/>
          <w:szCs w:val="24"/>
          <w:highlight w:val="white"/>
          <w:lang w:val="en-AU"/>
        </w:rPr>
        <w:t xml:space="preserve"> </w:t>
      </w:r>
      <w:r w:rsidR="009F700F" w:rsidRPr="00154D6A">
        <w:rPr>
          <w:rFonts w:eastAsia="Times New Roman" w:cs="Times New Roman"/>
          <w:color w:val="000000" w:themeColor="text1"/>
          <w:szCs w:val="24"/>
          <w:highlight w:val="white"/>
          <w:lang w:val="en-AU"/>
        </w:rPr>
        <w:t xml:space="preserve">in opposition </w:t>
      </w:r>
      <w:r w:rsidR="00F5548F" w:rsidRPr="00154D6A">
        <w:rPr>
          <w:rFonts w:eastAsia="Times New Roman" w:cs="Times New Roman"/>
          <w:color w:val="000000" w:themeColor="text1"/>
          <w:szCs w:val="24"/>
          <w:highlight w:val="white"/>
          <w:lang w:val="en-AU"/>
        </w:rPr>
        <w:t xml:space="preserve">to </w:t>
      </w:r>
      <w:r w:rsidR="001A1C2D" w:rsidRPr="00154D6A">
        <w:rPr>
          <w:rFonts w:eastAsia="Times New Roman" w:cs="Times New Roman"/>
          <w:color w:val="000000" w:themeColor="text1"/>
          <w:szCs w:val="24"/>
          <w:highlight w:val="white"/>
          <w:lang w:val="en-AU"/>
        </w:rPr>
        <w:t xml:space="preserve">the dictatorship </w:t>
      </w:r>
      <w:r w:rsidR="009F700F" w:rsidRPr="00154D6A">
        <w:rPr>
          <w:rFonts w:eastAsia="Times New Roman" w:cs="Times New Roman"/>
          <w:color w:val="000000" w:themeColor="text1"/>
          <w:szCs w:val="24"/>
          <w:highlight w:val="white"/>
          <w:lang w:val="en-AU"/>
        </w:rPr>
        <w:t xml:space="preserve">(initially </w:t>
      </w:r>
      <w:r w:rsidR="001A1C2D" w:rsidRPr="00154D6A">
        <w:rPr>
          <w:rFonts w:eastAsia="Times New Roman" w:cs="Times New Roman"/>
          <w:color w:val="000000" w:themeColor="text1"/>
          <w:szCs w:val="24"/>
          <w:highlight w:val="white"/>
          <w:lang w:val="en-AU"/>
        </w:rPr>
        <w:t>rallied by the Arab Spring</w:t>
      </w:r>
      <w:r w:rsidR="009F700F" w:rsidRPr="00154D6A">
        <w:rPr>
          <w:rFonts w:eastAsia="Times New Roman" w:cs="Times New Roman"/>
          <w:color w:val="000000" w:themeColor="text1"/>
          <w:szCs w:val="24"/>
          <w:highlight w:val="white"/>
          <w:lang w:val="en-AU"/>
        </w:rPr>
        <w:t>). However,</w:t>
      </w:r>
      <w:r w:rsidR="001A1C2D" w:rsidRPr="00154D6A">
        <w:rPr>
          <w:rFonts w:eastAsia="Times New Roman" w:cs="Times New Roman"/>
          <w:color w:val="000000" w:themeColor="text1"/>
          <w:szCs w:val="24"/>
          <w:highlight w:val="white"/>
          <w:lang w:val="en-AU"/>
        </w:rPr>
        <w:t xml:space="preserve"> </w:t>
      </w:r>
      <w:r w:rsidR="009F700F" w:rsidRPr="00154D6A">
        <w:rPr>
          <w:rFonts w:eastAsia="Times New Roman" w:cs="Times New Roman"/>
          <w:color w:val="000000" w:themeColor="text1"/>
          <w:szCs w:val="24"/>
          <w:highlight w:val="white"/>
          <w:lang w:val="en-AU"/>
        </w:rPr>
        <w:t>the intervention of NATO in Libya</w:t>
      </w:r>
      <w:r w:rsidRPr="00154D6A">
        <w:rPr>
          <w:rFonts w:eastAsia="Times New Roman" w:cs="Times New Roman"/>
          <w:color w:val="000000" w:themeColor="text1"/>
          <w:szCs w:val="24"/>
          <w:highlight w:val="white"/>
          <w:lang w:val="en-AU"/>
        </w:rPr>
        <w:t xml:space="preserve"> was anecdotally criticised for encouraging </w:t>
      </w:r>
      <w:r w:rsidR="00FA55CF" w:rsidRPr="00154D6A">
        <w:rPr>
          <w:rFonts w:eastAsia="Times New Roman" w:cs="Times New Roman"/>
          <w:color w:val="000000" w:themeColor="text1"/>
          <w:szCs w:val="24"/>
          <w:highlight w:val="white"/>
          <w:lang w:val="en-AU"/>
        </w:rPr>
        <w:t>regime change</w:t>
      </w:r>
      <w:r w:rsidR="00E37F0C" w:rsidRPr="00154D6A">
        <w:rPr>
          <w:rFonts w:eastAsia="Times New Roman" w:cs="Times New Roman"/>
          <w:color w:val="000000" w:themeColor="text1"/>
          <w:szCs w:val="24"/>
          <w:highlight w:val="white"/>
          <w:lang w:val="en-AU"/>
        </w:rPr>
        <w:t>.</w:t>
      </w:r>
      <w:r w:rsidR="00341B56" w:rsidRPr="00154D6A">
        <w:rPr>
          <w:rFonts w:eastAsia="Times New Roman" w:cs="Times New Roman"/>
          <w:color w:val="000000" w:themeColor="text1"/>
          <w:szCs w:val="24"/>
          <w:highlight w:val="white"/>
          <w:lang w:val="en-AU"/>
        </w:rPr>
        <w:t xml:space="preserve"> </w:t>
      </w:r>
      <w:r w:rsidR="003A5DBE" w:rsidRPr="00154D6A">
        <w:rPr>
          <w:rFonts w:eastAsia="Times New Roman" w:cs="Times New Roman"/>
          <w:color w:val="000000" w:themeColor="text1"/>
          <w:szCs w:val="24"/>
          <w:highlight w:val="white"/>
          <w:lang w:val="en-AU"/>
        </w:rPr>
        <w:t>The central argument is that these selfish motives propelled NATO</w:t>
      </w:r>
      <w:r w:rsidR="001A1C2D" w:rsidRPr="00154D6A">
        <w:rPr>
          <w:rFonts w:eastAsia="Times New Roman" w:cs="Times New Roman"/>
          <w:color w:val="000000" w:themeColor="text1"/>
          <w:szCs w:val="24"/>
          <w:highlight w:val="white"/>
          <w:lang w:val="en-AU"/>
        </w:rPr>
        <w:t>, and its members as third-party states,</w:t>
      </w:r>
      <w:r w:rsidR="003A5DBE" w:rsidRPr="00154D6A">
        <w:rPr>
          <w:rFonts w:eastAsia="Times New Roman" w:cs="Times New Roman"/>
          <w:color w:val="000000" w:themeColor="text1"/>
          <w:szCs w:val="24"/>
          <w:highlight w:val="white"/>
          <w:lang w:val="en-AU"/>
        </w:rPr>
        <w:t xml:space="preserve"> to expand its mission and thus create the non-humanitarian outcomes. </w:t>
      </w:r>
      <w:r w:rsidR="00E37F0C" w:rsidRPr="00154D6A">
        <w:rPr>
          <w:rFonts w:eastAsia="Times New Roman" w:cs="Times New Roman"/>
          <w:color w:val="000000" w:themeColor="text1"/>
          <w:szCs w:val="24"/>
          <w:highlight w:val="white"/>
          <w:lang w:val="en-AU"/>
        </w:rPr>
        <w:t xml:space="preserve">NATO </w:t>
      </w:r>
      <w:r w:rsidR="001A1C2D" w:rsidRPr="00154D6A">
        <w:rPr>
          <w:rFonts w:eastAsia="Times New Roman" w:cs="Times New Roman"/>
          <w:color w:val="000000" w:themeColor="text1"/>
          <w:szCs w:val="24"/>
          <w:highlight w:val="white"/>
          <w:lang w:val="en-AU"/>
        </w:rPr>
        <w:t xml:space="preserve">allegedly </w:t>
      </w:r>
      <w:r w:rsidR="00E37F0C" w:rsidRPr="00154D6A">
        <w:rPr>
          <w:rFonts w:eastAsia="Times New Roman" w:cs="Times New Roman"/>
          <w:color w:val="000000" w:themeColor="text1"/>
          <w:szCs w:val="24"/>
          <w:highlight w:val="white"/>
          <w:lang w:val="en-AU"/>
        </w:rPr>
        <w:t>played into realist motives of better oil deals with the rebels, with what Paris identifies as a changing ‘bait and switch’ mandate from civilian protection of an area to regime change.</w:t>
      </w:r>
      <w:r w:rsidR="00E37F0C" w:rsidRPr="00154D6A">
        <w:rPr>
          <w:rFonts w:eastAsia="Times New Roman" w:cs="Times New Roman"/>
          <w:color w:val="000000" w:themeColor="text1"/>
          <w:szCs w:val="24"/>
          <w:highlight w:val="white"/>
          <w:vertAlign w:val="superscript"/>
          <w:lang w:val="en-AU"/>
        </w:rPr>
        <w:footnoteReference w:id="62"/>
      </w:r>
      <w:r w:rsidR="00E37F0C" w:rsidRPr="00154D6A">
        <w:rPr>
          <w:rFonts w:eastAsia="Times New Roman" w:cs="Times New Roman"/>
          <w:color w:val="000000" w:themeColor="text1"/>
          <w:szCs w:val="24"/>
          <w:highlight w:val="white"/>
          <w:lang w:val="en-AU"/>
        </w:rPr>
        <w:t xml:space="preserve"> </w:t>
      </w:r>
      <w:r w:rsidR="00341B56" w:rsidRPr="00154D6A">
        <w:rPr>
          <w:rFonts w:eastAsia="Times New Roman" w:cs="Times New Roman"/>
          <w:color w:val="000000" w:themeColor="text1"/>
          <w:szCs w:val="24"/>
          <w:highlight w:val="white"/>
          <w:lang w:val="en-AU"/>
        </w:rPr>
        <w:t xml:space="preserve">As a counterargument, it could be argued that arming and supporting the Benghazi rebels provided the best </w:t>
      </w:r>
      <w:r w:rsidR="008D48C3" w:rsidRPr="00154D6A">
        <w:rPr>
          <w:rFonts w:eastAsia="Times New Roman" w:cs="Times New Roman"/>
          <w:color w:val="000000" w:themeColor="text1"/>
          <w:szCs w:val="24"/>
          <w:highlight w:val="white"/>
          <w:lang w:val="en-AU"/>
        </w:rPr>
        <w:t>opportunity</w:t>
      </w:r>
      <w:r w:rsidR="00341B56" w:rsidRPr="00154D6A">
        <w:rPr>
          <w:rFonts w:eastAsia="Times New Roman" w:cs="Times New Roman"/>
          <w:color w:val="000000" w:themeColor="text1"/>
          <w:szCs w:val="24"/>
          <w:highlight w:val="white"/>
          <w:lang w:val="en-AU"/>
        </w:rPr>
        <w:t xml:space="preserve"> to protect </w:t>
      </w:r>
      <w:r w:rsidR="008D48C3" w:rsidRPr="00154D6A">
        <w:rPr>
          <w:rFonts w:eastAsia="Times New Roman" w:cs="Times New Roman"/>
          <w:color w:val="000000" w:themeColor="text1"/>
          <w:szCs w:val="24"/>
          <w:highlight w:val="white"/>
          <w:lang w:val="en-AU"/>
        </w:rPr>
        <w:t xml:space="preserve">the lives of </w:t>
      </w:r>
      <w:r w:rsidR="008D48C3" w:rsidRPr="00154D6A">
        <w:rPr>
          <w:rFonts w:eastAsia="Times New Roman" w:cs="Times New Roman"/>
          <w:color w:val="000000" w:themeColor="text1"/>
          <w:szCs w:val="24"/>
          <w:highlight w:val="white"/>
          <w:lang w:val="en-AU"/>
        </w:rPr>
        <w:lastRenderedPageBreak/>
        <w:t xml:space="preserve">civilians. When the rebels captured Gaddafi and brutally killed him, </w:t>
      </w:r>
      <w:r w:rsidR="00341B56" w:rsidRPr="00154D6A">
        <w:rPr>
          <w:rFonts w:eastAsia="Times New Roman" w:cs="Times New Roman"/>
          <w:color w:val="000000" w:themeColor="text1"/>
          <w:szCs w:val="24"/>
          <w:highlight w:val="white"/>
          <w:lang w:val="en-AU"/>
        </w:rPr>
        <w:t>it resulted in regime change.</w:t>
      </w:r>
    </w:p>
    <w:p w14:paraId="3F0F88F6" w14:textId="77777777" w:rsidR="0011380E" w:rsidRPr="00154D6A" w:rsidRDefault="0011380E" w:rsidP="003801EF">
      <w:pPr>
        <w:spacing w:after="280" w:line="360" w:lineRule="auto"/>
        <w:jc w:val="both"/>
        <w:rPr>
          <w:rFonts w:eastAsia="Times New Roman" w:cs="Times New Roman"/>
          <w:color w:val="000000" w:themeColor="text1"/>
          <w:szCs w:val="24"/>
          <w:highlight w:val="white"/>
          <w:lang w:val="en-AU"/>
        </w:rPr>
      </w:pPr>
    </w:p>
    <w:p w14:paraId="00000021" w14:textId="4D68C0F9" w:rsidR="00D064E6" w:rsidRPr="00154D6A" w:rsidRDefault="009166A6" w:rsidP="00661A31">
      <w:pPr>
        <w:spacing w:after="0" w:line="360" w:lineRule="auto"/>
        <w:jc w:val="both"/>
        <w:rPr>
          <w:rFonts w:eastAsia="Times New Roman" w:cs="Times New Roman"/>
          <w:bCs/>
          <w:color w:val="000000" w:themeColor="text1"/>
          <w:szCs w:val="24"/>
          <w:lang w:val="en-AU"/>
        </w:rPr>
      </w:pPr>
      <w:r w:rsidRPr="00154D6A">
        <w:rPr>
          <w:rFonts w:eastAsia="Times New Roman" w:cs="Times New Roman"/>
          <w:b/>
          <w:color w:val="000000" w:themeColor="text1"/>
          <w:szCs w:val="24"/>
          <w:lang w:val="en-AU"/>
        </w:rPr>
        <w:t xml:space="preserve">5 </w:t>
      </w:r>
      <w:r w:rsidR="00E37F0C" w:rsidRPr="00154D6A">
        <w:rPr>
          <w:rFonts w:eastAsia="Times New Roman" w:cs="Times New Roman"/>
          <w:b/>
          <w:color w:val="000000" w:themeColor="text1"/>
          <w:szCs w:val="24"/>
          <w:lang w:val="en-AU"/>
        </w:rPr>
        <w:t>NATO's Shifting Role in Libya and the Paralysis of R2P in the Syrian Conflict</w:t>
      </w:r>
    </w:p>
    <w:p w14:paraId="00000022" w14:textId="1BBA6CEA" w:rsidR="00D064E6" w:rsidRPr="00154D6A" w:rsidRDefault="001A1C2D"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To </w:t>
      </w:r>
      <w:r w:rsidR="004F62DC" w:rsidRPr="00154D6A">
        <w:rPr>
          <w:rFonts w:eastAsia="Times New Roman" w:cs="Times New Roman"/>
          <w:color w:val="000000" w:themeColor="text1"/>
          <w:szCs w:val="24"/>
          <w:highlight w:val="white"/>
          <w:lang w:val="en-AU"/>
        </w:rPr>
        <w:t xml:space="preserve">answer </w:t>
      </w:r>
      <w:r w:rsidRPr="00154D6A">
        <w:rPr>
          <w:rFonts w:eastAsia="Times New Roman" w:cs="Times New Roman"/>
          <w:color w:val="000000" w:themeColor="text1"/>
          <w:szCs w:val="24"/>
          <w:highlight w:val="white"/>
          <w:lang w:val="en-AU"/>
        </w:rPr>
        <w:t xml:space="preserve">the research question, it is </w:t>
      </w:r>
      <w:r w:rsidR="004F62DC" w:rsidRPr="00154D6A">
        <w:rPr>
          <w:rFonts w:eastAsia="Times New Roman" w:cs="Times New Roman"/>
          <w:color w:val="000000" w:themeColor="text1"/>
          <w:szCs w:val="24"/>
          <w:highlight w:val="white"/>
          <w:lang w:val="en-AU"/>
        </w:rPr>
        <w:t xml:space="preserve">necessary </w:t>
      </w:r>
      <w:r w:rsidRPr="00154D6A">
        <w:rPr>
          <w:rFonts w:eastAsia="Times New Roman" w:cs="Times New Roman"/>
          <w:color w:val="000000" w:themeColor="text1"/>
          <w:szCs w:val="24"/>
          <w:highlight w:val="white"/>
          <w:lang w:val="en-AU"/>
        </w:rPr>
        <w:t>to investigate whether t</w:t>
      </w:r>
      <w:r w:rsidR="00E37F0C" w:rsidRPr="00154D6A">
        <w:rPr>
          <w:rFonts w:eastAsia="Times New Roman" w:cs="Times New Roman"/>
          <w:color w:val="000000" w:themeColor="text1"/>
          <w:szCs w:val="24"/>
          <w:highlight w:val="white"/>
          <w:lang w:val="en-AU"/>
        </w:rPr>
        <w:t xml:space="preserve">he consequence of NATO’s changing mandate in Libya </w:t>
      </w:r>
      <w:r w:rsidR="004F62DC" w:rsidRPr="00154D6A">
        <w:rPr>
          <w:rFonts w:eastAsia="Times New Roman" w:cs="Times New Roman"/>
          <w:color w:val="000000" w:themeColor="text1"/>
          <w:szCs w:val="24"/>
          <w:highlight w:val="white"/>
          <w:lang w:val="en-AU"/>
        </w:rPr>
        <w:t>was</w:t>
      </w:r>
      <w:r w:rsidR="00E37F0C" w:rsidRPr="00154D6A">
        <w:rPr>
          <w:rFonts w:eastAsia="Times New Roman" w:cs="Times New Roman"/>
          <w:color w:val="000000" w:themeColor="text1"/>
          <w:szCs w:val="24"/>
          <w:highlight w:val="white"/>
          <w:lang w:val="en-AU"/>
        </w:rPr>
        <w:t xml:space="preserve"> the absence of </w:t>
      </w:r>
      <w:r w:rsidR="003A5DBE" w:rsidRPr="00154D6A">
        <w:rPr>
          <w:rFonts w:eastAsia="Times New Roman" w:cs="Times New Roman"/>
          <w:color w:val="000000" w:themeColor="text1"/>
          <w:szCs w:val="24"/>
          <w:highlight w:val="white"/>
          <w:lang w:val="en-AU"/>
        </w:rPr>
        <w:t>armed intervention</w:t>
      </w:r>
      <w:r w:rsidR="00E37F0C" w:rsidRPr="00154D6A">
        <w:rPr>
          <w:rFonts w:eastAsia="Times New Roman" w:cs="Times New Roman"/>
          <w:color w:val="000000" w:themeColor="text1"/>
          <w:szCs w:val="24"/>
          <w:highlight w:val="white"/>
          <w:lang w:val="en-AU"/>
        </w:rPr>
        <w:t xml:space="preserve"> from </w:t>
      </w:r>
      <w:r w:rsidR="003A5DBE" w:rsidRPr="00154D6A">
        <w:rPr>
          <w:rFonts w:eastAsia="Times New Roman" w:cs="Times New Roman"/>
          <w:color w:val="000000" w:themeColor="text1"/>
          <w:szCs w:val="24"/>
          <w:highlight w:val="white"/>
          <w:lang w:val="en-AU"/>
        </w:rPr>
        <w:t xml:space="preserve">the </w:t>
      </w:r>
      <w:r w:rsidR="00E37F0C" w:rsidRPr="00154D6A">
        <w:rPr>
          <w:rFonts w:eastAsia="Times New Roman" w:cs="Times New Roman"/>
          <w:color w:val="000000" w:themeColor="text1"/>
          <w:szCs w:val="24"/>
          <w:highlight w:val="white"/>
          <w:lang w:val="en-AU"/>
        </w:rPr>
        <w:t>UN Security Council in the case of Syria.</w:t>
      </w:r>
    </w:p>
    <w:p w14:paraId="00000023" w14:textId="479332E8" w:rsidR="00D064E6" w:rsidRPr="00154D6A" w:rsidRDefault="003A5DBE"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It is important to note that violence in Syria did not commence after hostility in Libya, but at the same time. Therefore, the deliberations of the Security Council on Syria started prior to the fall of Colonel Gaddafi, not subsequently. Russia and China were more open to coercive pressure on </w:t>
      </w:r>
      <w:r w:rsidR="00475ACF" w:rsidRPr="00154D6A">
        <w:rPr>
          <w:rFonts w:eastAsia="Times New Roman" w:cs="Times New Roman"/>
          <w:color w:val="000000" w:themeColor="text1"/>
          <w:szCs w:val="24"/>
          <w:highlight w:val="white"/>
          <w:lang w:val="en-AU"/>
        </w:rPr>
        <w:t xml:space="preserve">Bashar </w:t>
      </w:r>
      <w:r w:rsidRPr="00154D6A">
        <w:rPr>
          <w:rFonts w:eastAsia="Times New Roman" w:cs="Times New Roman"/>
          <w:color w:val="000000" w:themeColor="text1"/>
          <w:szCs w:val="24"/>
          <w:highlight w:val="white"/>
          <w:lang w:val="en-AU"/>
        </w:rPr>
        <w:t>al-Assad</w:t>
      </w:r>
      <w:r w:rsidR="004E71AA" w:rsidRPr="00154D6A">
        <w:rPr>
          <w:rFonts w:eastAsia="Times New Roman" w:cs="Times New Roman"/>
          <w:color w:val="000000" w:themeColor="text1"/>
          <w:szCs w:val="24"/>
          <w:highlight w:val="white"/>
          <w:lang w:val="en-AU"/>
        </w:rPr>
        <w:t xml:space="preserve"> (the Syrian president at the time and until 8 December 2024)</w:t>
      </w:r>
      <w:r w:rsidRPr="00154D6A">
        <w:rPr>
          <w:rFonts w:eastAsia="Times New Roman" w:cs="Times New Roman"/>
          <w:color w:val="000000" w:themeColor="text1"/>
          <w:szCs w:val="24"/>
          <w:highlight w:val="white"/>
          <w:lang w:val="en-AU"/>
        </w:rPr>
        <w:t xml:space="preserve"> before the fall of Colonel Gaddafi than they were afterwards. </w:t>
      </w:r>
      <w:r w:rsidR="00E37F0C" w:rsidRPr="00154D6A">
        <w:rPr>
          <w:rFonts w:eastAsia="Times New Roman" w:cs="Times New Roman"/>
          <w:color w:val="000000" w:themeColor="text1"/>
          <w:szCs w:val="24"/>
          <w:highlight w:val="white"/>
          <w:lang w:val="en-AU"/>
        </w:rPr>
        <w:t>The protracted conflict in Syria</w:t>
      </w:r>
      <w:r w:rsidR="005A511A" w:rsidRPr="00154D6A">
        <w:rPr>
          <w:rFonts w:eastAsia="Times New Roman" w:cs="Times New Roman"/>
          <w:color w:val="000000" w:themeColor="text1"/>
          <w:szCs w:val="24"/>
          <w:highlight w:val="white"/>
          <w:lang w:val="en-AU"/>
        </w:rPr>
        <w:t xml:space="preserve"> resumes in different forms and has recently paused</w:t>
      </w:r>
      <w:r w:rsidR="00E37F0C" w:rsidRPr="00154D6A">
        <w:rPr>
          <w:rFonts w:eastAsia="Times New Roman" w:cs="Times New Roman"/>
          <w:color w:val="000000" w:themeColor="text1"/>
          <w:szCs w:val="24"/>
          <w:highlight w:val="white"/>
          <w:lang w:val="en-AU"/>
        </w:rPr>
        <w:t xml:space="preserve"> since its onset in March 2011, resulting in countless casualties and prompting widespread displacement of civilians fleeing their homes and seeking refuge abroad. </w:t>
      </w:r>
      <w:proofErr w:type="spellStart"/>
      <w:r w:rsidR="00E37F0C" w:rsidRPr="00154D6A">
        <w:rPr>
          <w:rFonts w:eastAsia="Times New Roman" w:cs="Times New Roman"/>
          <w:color w:val="000000" w:themeColor="text1"/>
          <w:szCs w:val="24"/>
          <w:highlight w:val="white"/>
          <w:lang w:val="en-AU"/>
        </w:rPr>
        <w:t>Erameh</w:t>
      </w:r>
      <w:proofErr w:type="spellEnd"/>
      <w:r w:rsidR="00E37F0C" w:rsidRPr="00154D6A">
        <w:rPr>
          <w:rFonts w:eastAsia="Times New Roman" w:cs="Times New Roman"/>
          <w:color w:val="000000" w:themeColor="text1"/>
          <w:szCs w:val="24"/>
          <w:highlight w:val="white"/>
          <w:lang w:val="en-AU"/>
        </w:rPr>
        <w:t xml:space="preserve"> reported that between 250,000</w:t>
      </w:r>
      <w:r w:rsidR="00A14F17" w:rsidRPr="00154D6A">
        <w:rPr>
          <w:rFonts w:eastAsia="Times New Roman" w:cs="Times New Roman"/>
          <w:color w:val="000000" w:themeColor="text1"/>
          <w:szCs w:val="24"/>
          <w:highlight w:val="white"/>
          <w:lang w:val="en-AU"/>
        </w:rPr>
        <w:t xml:space="preserve"> and </w:t>
      </w:r>
      <w:r w:rsidR="00E37F0C" w:rsidRPr="00154D6A">
        <w:rPr>
          <w:rFonts w:eastAsia="Times New Roman" w:cs="Times New Roman"/>
          <w:color w:val="000000" w:themeColor="text1"/>
          <w:szCs w:val="24"/>
          <w:highlight w:val="white"/>
          <w:lang w:val="en-AU"/>
        </w:rPr>
        <w:t>470,000 had been killed in the Syrian civil war and no less than 6.5 million had been internally displaced.</w:t>
      </w:r>
      <w:r w:rsidR="00E37F0C" w:rsidRPr="00154D6A">
        <w:rPr>
          <w:rFonts w:eastAsia="Times New Roman" w:cs="Times New Roman"/>
          <w:color w:val="000000" w:themeColor="text1"/>
          <w:szCs w:val="24"/>
          <w:highlight w:val="white"/>
          <w:vertAlign w:val="superscript"/>
          <w:lang w:val="en-AU"/>
        </w:rPr>
        <w:footnoteReference w:id="63"/>
      </w:r>
      <w:r w:rsidR="00E37F0C" w:rsidRPr="00154D6A">
        <w:rPr>
          <w:rFonts w:eastAsia="Times New Roman" w:cs="Times New Roman"/>
          <w:color w:val="000000" w:themeColor="text1"/>
          <w:szCs w:val="24"/>
          <w:highlight w:val="white"/>
          <w:lang w:val="en-AU"/>
        </w:rPr>
        <w:t xml:space="preserve"> In the Syrian prison system, 65,000 civilians have disappeared</w:t>
      </w:r>
      <w:r w:rsidR="004F62DC"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and there are 12 million displaced people either as refugees or internally displaced people (IDPs).</w:t>
      </w:r>
      <w:r w:rsidR="00E37F0C" w:rsidRPr="00154D6A">
        <w:rPr>
          <w:rFonts w:eastAsia="Times New Roman" w:cs="Times New Roman"/>
          <w:color w:val="000000" w:themeColor="text1"/>
          <w:szCs w:val="24"/>
          <w:highlight w:val="white"/>
          <w:vertAlign w:val="superscript"/>
          <w:lang w:val="en-AU"/>
        </w:rPr>
        <w:footnoteReference w:id="64"/>
      </w:r>
      <w:r w:rsidR="00E37F0C" w:rsidRPr="00154D6A">
        <w:rPr>
          <w:rFonts w:eastAsia="Times New Roman" w:cs="Times New Roman"/>
          <w:color w:val="000000" w:themeColor="text1"/>
          <w:szCs w:val="24"/>
          <w:highlight w:val="white"/>
          <w:lang w:val="en-AU"/>
        </w:rPr>
        <w:t xml:space="preserve"> </w:t>
      </w:r>
      <w:r w:rsidR="00341B56" w:rsidRPr="00154D6A">
        <w:rPr>
          <w:rFonts w:cs="Times New Roman"/>
          <w:color w:val="000000" w:themeColor="text1"/>
          <w:szCs w:val="24"/>
          <w:lang w:val="en-AU"/>
        </w:rPr>
        <w:t>As of March 2023</w:t>
      </w:r>
      <w:r w:rsidR="00E37F0C" w:rsidRPr="00154D6A">
        <w:rPr>
          <w:rFonts w:eastAsia="Times New Roman" w:cs="Times New Roman"/>
          <w:color w:val="000000" w:themeColor="text1"/>
          <w:szCs w:val="24"/>
          <w:lang w:val="en-AU"/>
        </w:rPr>
        <w:t>, 230,224 civilian deaths have been documented, 154,871 have been arrested</w:t>
      </w:r>
      <w:r w:rsidR="00A14F17" w:rsidRPr="00154D6A">
        <w:rPr>
          <w:rFonts w:eastAsia="Times New Roman" w:cs="Times New Roman"/>
          <w:color w:val="000000" w:themeColor="text1"/>
          <w:szCs w:val="24"/>
          <w:lang w:val="en-AU"/>
        </w:rPr>
        <w:t>,</w:t>
      </w:r>
      <w:r w:rsidR="00E37F0C" w:rsidRPr="00154D6A">
        <w:rPr>
          <w:rFonts w:eastAsia="Times New Roman" w:cs="Times New Roman"/>
          <w:color w:val="000000" w:themeColor="text1"/>
          <w:szCs w:val="24"/>
          <w:lang w:val="en-AU"/>
        </w:rPr>
        <w:t xml:space="preserve"> and an estimated 14 million Syrians have been displaced.</w:t>
      </w:r>
      <w:r w:rsidR="00E37F0C" w:rsidRPr="00154D6A">
        <w:rPr>
          <w:rFonts w:eastAsia="Times New Roman" w:cs="Times New Roman"/>
          <w:color w:val="000000" w:themeColor="text1"/>
          <w:szCs w:val="24"/>
          <w:vertAlign w:val="superscript"/>
          <w:lang w:val="en-AU"/>
        </w:rPr>
        <w:footnoteReference w:id="65"/>
      </w:r>
      <w:r w:rsidR="00E37F0C" w:rsidRPr="00154D6A">
        <w:rPr>
          <w:rFonts w:eastAsia="Times New Roman" w:cs="Times New Roman"/>
          <w:color w:val="000000" w:themeColor="text1"/>
          <w:szCs w:val="24"/>
          <w:lang w:val="en-AU"/>
        </w:rPr>
        <w:t xml:space="preserve"> </w:t>
      </w:r>
      <w:r w:rsidR="00E37F0C" w:rsidRPr="00154D6A">
        <w:rPr>
          <w:rFonts w:eastAsia="Times New Roman" w:cs="Times New Roman"/>
          <w:color w:val="000000" w:themeColor="text1"/>
          <w:szCs w:val="24"/>
          <w:highlight w:val="white"/>
          <w:lang w:val="en-AU"/>
        </w:rPr>
        <w:t>An influx of refugees has impacted on neighbouring states.</w:t>
      </w:r>
    </w:p>
    <w:p w14:paraId="00000024" w14:textId="08A48091"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The Syrian conflict is a convoluted tapestry of competing interests and factions. Initially ignited by the Arab Spring, al-Assad's regime managed to retain control over strategic areas like Damascus and Aleppo with the backing of Russia and Iran. However, even though many</w:t>
      </w:r>
      <w:r w:rsidR="00D26A67" w:rsidRPr="00154D6A">
        <w:rPr>
          <w:rFonts w:eastAsia="Times New Roman" w:cs="Times New Roman"/>
          <w:color w:val="000000" w:themeColor="text1"/>
          <w:szCs w:val="24"/>
          <w:highlight w:val="white"/>
          <w:lang w:val="en-AU"/>
        </w:rPr>
        <w:t xml:space="preserve"> civilians</w:t>
      </w:r>
      <w:r w:rsidRPr="00154D6A">
        <w:rPr>
          <w:rFonts w:eastAsia="Times New Roman" w:cs="Times New Roman"/>
          <w:color w:val="000000" w:themeColor="text1"/>
          <w:szCs w:val="24"/>
          <w:highlight w:val="white"/>
          <w:lang w:val="en-AU"/>
        </w:rPr>
        <w:t xml:space="preserve"> </w:t>
      </w:r>
      <w:r w:rsidR="00D26A67" w:rsidRPr="00154D6A">
        <w:rPr>
          <w:rFonts w:eastAsia="Times New Roman" w:cs="Times New Roman"/>
          <w:color w:val="000000" w:themeColor="text1"/>
          <w:szCs w:val="24"/>
          <w:highlight w:val="white"/>
          <w:lang w:val="en-AU"/>
        </w:rPr>
        <w:t>o</w:t>
      </w:r>
      <w:r w:rsidRPr="00154D6A">
        <w:rPr>
          <w:rFonts w:eastAsia="Times New Roman" w:cs="Times New Roman"/>
          <w:color w:val="000000" w:themeColor="text1"/>
          <w:szCs w:val="24"/>
          <w:highlight w:val="white"/>
          <w:lang w:val="en-AU"/>
        </w:rPr>
        <w:t>pposed al-Assad’s regime in Syria</w:t>
      </w:r>
      <w:r w:rsidR="00D26A67" w:rsidRPr="00154D6A">
        <w:rPr>
          <w:rFonts w:eastAsia="Times New Roman" w:cs="Times New Roman"/>
          <w:color w:val="000000" w:themeColor="text1"/>
          <w:szCs w:val="24"/>
          <w:highlight w:val="white"/>
          <w:lang w:val="en-AU"/>
        </w:rPr>
        <w:t xml:space="preserve"> </w:t>
      </w:r>
      <w:r w:rsidR="004F62DC" w:rsidRPr="00154D6A">
        <w:rPr>
          <w:rFonts w:eastAsia="Times New Roman" w:cs="Times New Roman"/>
          <w:color w:val="000000" w:themeColor="text1"/>
          <w:szCs w:val="24"/>
          <w:lang w:val="en-AU"/>
        </w:rPr>
        <w:t xml:space="preserve">at </w:t>
      </w:r>
      <w:r w:rsidR="00D26A67" w:rsidRPr="00154D6A">
        <w:rPr>
          <w:rFonts w:eastAsia="Times New Roman" w:cs="Times New Roman"/>
          <w:color w:val="000000" w:themeColor="text1"/>
          <w:szCs w:val="24"/>
          <w:highlight w:val="white"/>
          <w:lang w:val="en-AU"/>
        </w:rPr>
        <w:t>the beginning of the conflict</w:t>
      </w:r>
      <w:r w:rsidRPr="00154D6A">
        <w:rPr>
          <w:rFonts w:eastAsia="Times New Roman" w:cs="Times New Roman"/>
          <w:color w:val="000000" w:themeColor="text1"/>
          <w:szCs w:val="24"/>
          <w:highlight w:val="white"/>
          <w:lang w:val="en-AU"/>
        </w:rPr>
        <w:t xml:space="preserve">, </w:t>
      </w:r>
      <w:r w:rsidR="00D26A67" w:rsidRPr="00154D6A">
        <w:rPr>
          <w:rFonts w:eastAsia="Times New Roman" w:cs="Times New Roman"/>
          <w:color w:val="000000" w:themeColor="text1"/>
          <w:szCs w:val="24"/>
          <w:highlight w:val="white"/>
          <w:lang w:val="en-AU"/>
        </w:rPr>
        <w:t>armed groups that formed later were</w:t>
      </w:r>
      <w:r w:rsidRPr="00154D6A">
        <w:rPr>
          <w:rFonts w:eastAsia="Times New Roman" w:cs="Times New Roman"/>
          <w:color w:val="000000" w:themeColor="text1"/>
          <w:szCs w:val="24"/>
          <w:highlight w:val="white"/>
          <w:lang w:val="en-AU"/>
        </w:rPr>
        <w:t xml:space="preserve"> fragmented </w:t>
      </w:r>
      <w:r w:rsidR="004F62DC" w:rsidRPr="00154D6A">
        <w:rPr>
          <w:rFonts w:eastAsia="Times New Roman" w:cs="Times New Roman"/>
          <w:color w:val="000000" w:themeColor="text1"/>
          <w:szCs w:val="24"/>
          <w:highlight w:val="white"/>
          <w:lang w:val="en-AU"/>
        </w:rPr>
        <w:t xml:space="preserve">between </w:t>
      </w:r>
      <w:r w:rsidRPr="00154D6A">
        <w:rPr>
          <w:rFonts w:eastAsia="Times New Roman" w:cs="Times New Roman"/>
          <w:color w:val="000000" w:themeColor="text1"/>
          <w:szCs w:val="24"/>
          <w:highlight w:val="white"/>
          <w:lang w:val="en-AU"/>
        </w:rPr>
        <w:t xml:space="preserve">secular and Islamist groups that had different goals. The complexity of the conflict was further exacerbated by the emergence of the Islamic State of </w:t>
      </w:r>
      <w:r w:rsidRPr="00154D6A">
        <w:rPr>
          <w:rFonts w:eastAsia="Times New Roman" w:cs="Times New Roman"/>
          <w:color w:val="000000" w:themeColor="text1"/>
          <w:szCs w:val="24"/>
          <w:highlight w:val="white"/>
          <w:lang w:val="en-AU"/>
        </w:rPr>
        <w:lastRenderedPageBreak/>
        <w:t xml:space="preserve">Iraq and the Levant (ISIL), which spread throughout Syria and Iraq, perpetrating mass atrocities and engaging in combat against </w:t>
      </w:r>
      <w:r w:rsidR="00A8018D" w:rsidRPr="00154D6A">
        <w:rPr>
          <w:rFonts w:eastAsia="Times New Roman" w:cs="Times New Roman"/>
          <w:color w:val="000000" w:themeColor="text1"/>
          <w:szCs w:val="24"/>
          <w:highlight w:val="white"/>
          <w:lang w:val="en-AU"/>
        </w:rPr>
        <w:t>government and rebel forces</w:t>
      </w:r>
      <w:r w:rsidRPr="00154D6A">
        <w:rPr>
          <w:rFonts w:eastAsia="Times New Roman" w:cs="Times New Roman"/>
          <w:color w:val="000000" w:themeColor="text1"/>
          <w:szCs w:val="24"/>
          <w:highlight w:val="white"/>
          <w:lang w:val="en-AU"/>
        </w:rPr>
        <w:t>. In the north of Syria, Kurdish combatants allied themselves with the US in the fight against ISIL to</w:t>
      </w:r>
      <w:r w:rsidR="00A8018D" w:rsidRPr="00154D6A">
        <w:rPr>
          <w:rFonts w:eastAsia="Times New Roman" w:cs="Times New Roman"/>
          <w:color w:val="000000" w:themeColor="text1"/>
          <w:szCs w:val="24"/>
          <w:highlight w:val="white"/>
          <w:lang w:val="en-AU"/>
        </w:rPr>
        <w:t xml:space="preserve"> gain autonomy in their territories</w:t>
      </w:r>
      <w:r w:rsidRPr="00154D6A">
        <w:rPr>
          <w:rFonts w:eastAsia="Times New Roman" w:cs="Times New Roman"/>
          <w:color w:val="000000" w:themeColor="text1"/>
          <w:szCs w:val="24"/>
          <w:highlight w:val="white"/>
          <w:lang w:val="en-AU"/>
        </w:rPr>
        <w:t>. Amidst this intricate web of alliances and rivalries, the Syrian conflict continues to ravage the country, leaving devastation and suffering in its wake.</w:t>
      </w:r>
    </w:p>
    <w:p w14:paraId="00000025" w14:textId="1FCFA66A"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The </w:t>
      </w:r>
      <w:r w:rsidR="001748C4" w:rsidRPr="00154D6A">
        <w:rPr>
          <w:rFonts w:eastAsia="Times New Roman" w:cs="Times New Roman"/>
          <w:color w:val="000000" w:themeColor="text1"/>
          <w:szCs w:val="24"/>
          <w:highlight w:val="white"/>
          <w:lang w:val="en-AU"/>
        </w:rPr>
        <w:t xml:space="preserve">UN </w:t>
      </w:r>
      <w:r w:rsidRPr="00154D6A">
        <w:rPr>
          <w:rFonts w:eastAsia="Times New Roman" w:cs="Times New Roman"/>
          <w:color w:val="000000" w:themeColor="text1"/>
          <w:szCs w:val="24"/>
          <w:highlight w:val="white"/>
          <w:lang w:val="en-AU"/>
        </w:rPr>
        <w:t xml:space="preserve">Special Envoy, the late Kofi Annan, </w:t>
      </w:r>
      <w:sdt>
        <w:sdtPr>
          <w:rPr>
            <w:color w:val="000000" w:themeColor="text1"/>
            <w:lang w:val="en-AU"/>
          </w:rPr>
          <w:tag w:val="goog_rdk_67"/>
          <w:id w:val="-580919870"/>
        </w:sdtPr>
        <w:sdtEndPr/>
        <w:sdtContent/>
      </w:sdt>
      <w:r w:rsidRPr="00154D6A">
        <w:rPr>
          <w:rFonts w:eastAsia="Times New Roman" w:cs="Times New Roman"/>
          <w:color w:val="000000" w:themeColor="text1"/>
          <w:szCs w:val="24"/>
          <w:highlight w:val="white"/>
          <w:lang w:val="en-AU"/>
        </w:rPr>
        <w:t xml:space="preserve">drafted a peace plan </w:t>
      </w:r>
      <w:r w:rsidR="00341B56" w:rsidRPr="00154D6A">
        <w:rPr>
          <w:rFonts w:eastAsia="Times New Roman" w:cs="Times New Roman"/>
          <w:color w:val="000000" w:themeColor="text1"/>
          <w:szCs w:val="24"/>
          <w:highlight w:val="white"/>
          <w:lang w:val="en-AU"/>
        </w:rPr>
        <w:t xml:space="preserve">in March 2012 </w:t>
      </w:r>
      <w:r w:rsidRPr="00154D6A">
        <w:rPr>
          <w:rFonts w:eastAsia="Times New Roman" w:cs="Times New Roman"/>
          <w:color w:val="000000" w:themeColor="text1"/>
          <w:szCs w:val="24"/>
          <w:highlight w:val="white"/>
          <w:lang w:val="en-AU"/>
        </w:rPr>
        <w:t>to protect civilians under UN supervision, provide humanitarian assistance to hard</w:t>
      </w:r>
      <w:r w:rsidR="002B6631">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hit areas</w:t>
      </w:r>
      <w:r w:rsidR="00A14F1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release arbitrar</w:t>
      </w:r>
      <w:r w:rsidR="00A14F17" w:rsidRPr="00154D6A">
        <w:rPr>
          <w:rFonts w:eastAsia="Times New Roman" w:cs="Times New Roman"/>
          <w:color w:val="000000" w:themeColor="text1"/>
          <w:szCs w:val="24"/>
          <w:highlight w:val="white"/>
          <w:lang w:val="en-AU"/>
        </w:rPr>
        <w:t>il</w:t>
      </w:r>
      <w:r w:rsidRPr="00154D6A">
        <w:rPr>
          <w:rFonts w:eastAsia="Times New Roman" w:cs="Times New Roman"/>
          <w:color w:val="000000" w:themeColor="text1"/>
          <w:szCs w:val="24"/>
          <w:highlight w:val="white"/>
          <w:lang w:val="en-AU"/>
        </w:rPr>
        <w:t>y incarcerated persons.</w:t>
      </w:r>
      <w:r w:rsidRPr="00154D6A">
        <w:rPr>
          <w:rFonts w:eastAsia="Times New Roman" w:cs="Times New Roman"/>
          <w:color w:val="000000" w:themeColor="text1"/>
          <w:szCs w:val="24"/>
          <w:highlight w:val="white"/>
          <w:vertAlign w:val="superscript"/>
          <w:lang w:val="en-AU"/>
        </w:rPr>
        <w:footnoteReference w:id="66"/>
      </w:r>
      <w:r w:rsidRPr="00154D6A">
        <w:rPr>
          <w:rFonts w:eastAsia="Times New Roman" w:cs="Times New Roman"/>
          <w:color w:val="000000" w:themeColor="text1"/>
          <w:szCs w:val="24"/>
          <w:highlight w:val="white"/>
          <w:lang w:val="en-AU"/>
        </w:rPr>
        <w:t xml:space="preserve"> However, diplomacy failed to produce a </w:t>
      </w:r>
      <w:r w:rsidR="006224E2" w:rsidRPr="00154D6A">
        <w:rPr>
          <w:rFonts w:eastAsia="Times New Roman" w:cs="Times New Roman"/>
          <w:color w:val="000000" w:themeColor="text1"/>
          <w:szCs w:val="24"/>
          <w:highlight w:val="white"/>
          <w:lang w:val="en-AU"/>
        </w:rPr>
        <w:t xml:space="preserve">lasting </w:t>
      </w:r>
      <w:r w:rsidRPr="00154D6A">
        <w:rPr>
          <w:rFonts w:eastAsia="Times New Roman" w:cs="Times New Roman"/>
          <w:color w:val="000000" w:themeColor="text1"/>
          <w:szCs w:val="24"/>
          <w:highlight w:val="white"/>
          <w:lang w:val="en-AU"/>
        </w:rPr>
        <w:t>ceasefire.</w:t>
      </w:r>
      <w:r w:rsidRPr="00154D6A">
        <w:rPr>
          <w:rFonts w:eastAsia="Times New Roman" w:cs="Times New Roman"/>
          <w:color w:val="000000" w:themeColor="text1"/>
          <w:szCs w:val="24"/>
          <w:highlight w:val="white"/>
          <w:vertAlign w:val="superscript"/>
          <w:lang w:val="en-AU"/>
        </w:rPr>
        <w:footnoteReference w:id="67"/>
      </w:r>
      <w:r w:rsidRPr="00154D6A">
        <w:rPr>
          <w:rFonts w:eastAsia="Times New Roman" w:cs="Times New Roman"/>
          <w:color w:val="000000" w:themeColor="text1"/>
          <w:szCs w:val="24"/>
          <w:highlight w:val="white"/>
          <w:lang w:val="en-AU"/>
        </w:rPr>
        <w:t xml:space="preserve"> The use of chemical weapons in 2013</w:t>
      </w:r>
      <w:r w:rsidR="001748C4" w:rsidRPr="00154D6A">
        <w:rPr>
          <w:rFonts w:eastAsia="Times New Roman" w:cs="Times New Roman"/>
          <w:color w:val="000000" w:themeColor="text1"/>
          <w:szCs w:val="24"/>
          <w:highlight w:val="white"/>
          <w:lang w:val="en-AU"/>
        </w:rPr>
        <w:t xml:space="preserve"> had</w:t>
      </w:r>
      <w:r w:rsidR="00EE19E4" w:rsidRPr="00154D6A">
        <w:rPr>
          <w:rFonts w:eastAsia="Times New Roman" w:cs="Times New Roman"/>
          <w:color w:val="000000" w:themeColor="text1"/>
          <w:szCs w:val="24"/>
          <w:highlight w:val="white"/>
          <w:lang w:val="en-AU"/>
        </w:rPr>
        <w:t xml:space="preserve"> the US </w:t>
      </w:r>
      <w:r w:rsidR="001748C4" w:rsidRPr="00154D6A">
        <w:rPr>
          <w:rFonts w:eastAsia="Times New Roman" w:cs="Times New Roman"/>
          <w:color w:val="000000" w:themeColor="text1"/>
          <w:szCs w:val="24"/>
          <w:lang w:val="en-AU"/>
        </w:rPr>
        <w:t xml:space="preserve">poised </w:t>
      </w:r>
      <w:r w:rsidR="00EE19E4" w:rsidRPr="00154D6A">
        <w:rPr>
          <w:rFonts w:eastAsia="Times New Roman" w:cs="Times New Roman"/>
          <w:color w:val="000000" w:themeColor="text1"/>
          <w:szCs w:val="24"/>
          <w:highlight w:val="white"/>
          <w:lang w:val="en-AU"/>
        </w:rPr>
        <w:t>to intervene militarily, but this was offset by negotiations</w:t>
      </w:r>
      <w:r w:rsidRPr="00154D6A">
        <w:rPr>
          <w:rFonts w:eastAsia="Times New Roman" w:cs="Times New Roman"/>
          <w:color w:val="000000" w:themeColor="text1"/>
          <w:szCs w:val="24"/>
          <w:highlight w:val="white"/>
          <w:lang w:val="en-AU"/>
        </w:rPr>
        <w:t xml:space="preserve"> </w:t>
      </w:r>
      <w:r w:rsidR="001748C4" w:rsidRPr="00154D6A">
        <w:rPr>
          <w:rFonts w:eastAsia="Times New Roman" w:cs="Times New Roman"/>
          <w:color w:val="000000" w:themeColor="text1"/>
          <w:szCs w:val="24"/>
          <w:highlight w:val="white"/>
          <w:lang w:val="en-AU"/>
        </w:rPr>
        <w:t xml:space="preserve">that </w:t>
      </w:r>
      <w:r w:rsidR="00EE19E4" w:rsidRPr="00154D6A">
        <w:rPr>
          <w:rFonts w:eastAsia="Times New Roman" w:cs="Times New Roman"/>
          <w:color w:val="000000" w:themeColor="text1"/>
          <w:szCs w:val="24"/>
          <w:highlight w:val="white"/>
          <w:lang w:val="en-AU"/>
        </w:rPr>
        <w:t xml:space="preserve">resulted in </w:t>
      </w:r>
      <w:r w:rsidRPr="00154D6A">
        <w:rPr>
          <w:rFonts w:eastAsia="Times New Roman" w:cs="Times New Roman"/>
          <w:color w:val="000000" w:themeColor="text1"/>
          <w:szCs w:val="24"/>
          <w:highlight w:val="white"/>
          <w:lang w:val="en-AU"/>
        </w:rPr>
        <w:t>UN Security Council Resolution 2118 provid</w:t>
      </w:r>
      <w:r w:rsidR="001748C4" w:rsidRPr="00154D6A">
        <w:rPr>
          <w:rFonts w:eastAsia="Times New Roman" w:cs="Times New Roman"/>
          <w:color w:val="000000" w:themeColor="text1"/>
          <w:szCs w:val="24"/>
          <w:highlight w:val="white"/>
          <w:lang w:val="en-AU"/>
        </w:rPr>
        <w:t>ing</w:t>
      </w:r>
      <w:r w:rsidRPr="00154D6A">
        <w:rPr>
          <w:rFonts w:eastAsia="Times New Roman" w:cs="Times New Roman"/>
          <w:color w:val="000000" w:themeColor="text1"/>
          <w:szCs w:val="24"/>
          <w:highlight w:val="white"/>
          <w:lang w:val="en-AU"/>
        </w:rPr>
        <w:t xml:space="preserve"> a framework to eliminate Syria’s arsenal of chemical weapons.</w:t>
      </w:r>
      <w:r w:rsidRPr="00154D6A">
        <w:rPr>
          <w:rFonts w:eastAsia="Times New Roman" w:cs="Times New Roman"/>
          <w:color w:val="000000" w:themeColor="text1"/>
          <w:szCs w:val="24"/>
          <w:highlight w:val="white"/>
          <w:vertAlign w:val="superscript"/>
          <w:lang w:val="en-AU"/>
        </w:rPr>
        <w:footnoteReference w:id="68"/>
      </w:r>
      <w:r w:rsidRPr="00154D6A">
        <w:rPr>
          <w:rFonts w:eastAsia="Times New Roman" w:cs="Times New Roman"/>
          <w:color w:val="000000" w:themeColor="text1"/>
          <w:szCs w:val="24"/>
          <w:highlight w:val="white"/>
          <w:lang w:val="en-AU"/>
        </w:rPr>
        <w:t xml:space="preserve"> The </w:t>
      </w:r>
      <w:r w:rsidR="004F62DC" w:rsidRPr="00154D6A">
        <w:rPr>
          <w:rFonts w:eastAsia="Times New Roman" w:cs="Times New Roman"/>
          <w:color w:val="000000" w:themeColor="text1"/>
          <w:szCs w:val="24"/>
          <w:highlight w:val="white"/>
          <w:lang w:val="en-AU"/>
        </w:rPr>
        <w:t>r</w:t>
      </w:r>
      <w:r w:rsidRPr="00154D6A">
        <w:rPr>
          <w:rFonts w:eastAsia="Times New Roman" w:cs="Times New Roman"/>
          <w:color w:val="000000" w:themeColor="text1"/>
          <w:szCs w:val="24"/>
          <w:highlight w:val="white"/>
          <w:lang w:val="en-AU"/>
        </w:rPr>
        <w:t>esolution hinted at the threat of collective military action under Chapter VII of the UN Charter.</w:t>
      </w:r>
      <w:r w:rsidR="00215582"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Stahn was optimistic of sanctions and prevention adopted from Resolution 2118 for deterrence, rather than collective security for intervention, with a clearer strategy to avoid ‘suspicion</w:t>
      </w:r>
      <w:r w:rsidR="009166A6"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69"/>
      </w:r>
      <w:r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lang w:val="en-AU"/>
        </w:rPr>
        <w:t xml:space="preserve">However, the use of chemical weapons only represented a small portion of </w:t>
      </w:r>
      <w:r w:rsidR="004F62DC" w:rsidRPr="00154D6A">
        <w:rPr>
          <w:rFonts w:eastAsia="Times New Roman" w:cs="Times New Roman"/>
          <w:color w:val="000000" w:themeColor="text1"/>
          <w:szCs w:val="24"/>
          <w:lang w:val="en-AU"/>
        </w:rPr>
        <w:t xml:space="preserve">the </w:t>
      </w:r>
      <w:r w:rsidRPr="00154D6A">
        <w:rPr>
          <w:rFonts w:eastAsia="Times New Roman" w:cs="Times New Roman"/>
          <w:color w:val="000000" w:themeColor="text1"/>
          <w:szCs w:val="24"/>
          <w:lang w:val="en-AU"/>
        </w:rPr>
        <w:t xml:space="preserve">atrocities and </w:t>
      </w:r>
      <w:r w:rsidR="004F62DC" w:rsidRPr="00154D6A">
        <w:rPr>
          <w:rFonts w:eastAsia="Times New Roman" w:cs="Times New Roman"/>
          <w:color w:val="000000" w:themeColor="text1"/>
          <w:szCs w:val="24"/>
          <w:lang w:val="en-AU"/>
        </w:rPr>
        <w:t xml:space="preserve">ongoing </w:t>
      </w:r>
      <w:r w:rsidRPr="00154D6A">
        <w:rPr>
          <w:rFonts w:eastAsia="Times New Roman" w:cs="Times New Roman"/>
          <w:color w:val="000000" w:themeColor="text1"/>
          <w:szCs w:val="24"/>
          <w:lang w:val="en-AU"/>
        </w:rPr>
        <w:t>failure of the al-Assad regime</w:t>
      </w:r>
      <w:r w:rsidR="00AD6D81" w:rsidRPr="00154D6A">
        <w:rPr>
          <w:rFonts w:eastAsia="Times New Roman" w:cs="Times New Roman"/>
          <w:color w:val="000000" w:themeColor="text1"/>
          <w:szCs w:val="24"/>
          <w:lang w:val="en-AU"/>
        </w:rPr>
        <w:t>, which continually failed</w:t>
      </w:r>
      <w:r w:rsidRPr="00154D6A">
        <w:rPr>
          <w:rFonts w:eastAsia="Times New Roman" w:cs="Times New Roman"/>
          <w:color w:val="000000" w:themeColor="text1"/>
          <w:szCs w:val="24"/>
          <w:lang w:val="en-AU"/>
        </w:rPr>
        <w:t xml:space="preserve"> to</w:t>
      </w:r>
      <w:r w:rsidR="006224E2" w:rsidRPr="00154D6A">
        <w:rPr>
          <w:rFonts w:eastAsia="Times New Roman" w:cs="Times New Roman"/>
          <w:color w:val="000000" w:themeColor="text1"/>
          <w:szCs w:val="24"/>
          <w:lang w:val="en-AU"/>
        </w:rPr>
        <w:t xml:space="preserve"> comply with the Security Council’s demand </w:t>
      </w:r>
      <w:r w:rsidR="00AD6D81" w:rsidRPr="00154D6A">
        <w:rPr>
          <w:rFonts w:eastAsia="Times New Roman" w:cs="Times New Roman"/>
          <w:color w:val="000000" w:themeColor="text1"/>
          <w:szCs w:val="24"/>
          <w:lang w:val="en-AU"/>
        </w:rPr>
        <w:t>to</w:t>
      </w:r>
      <w:r w:rsidR="006224E2" w:rsidRPr="00154D6A">
        <w:rPr>
          <w:rFonts w:eastAsia="Times New Roman" w:cs="Times New Roman"/>
          <w:color w:val="000000" w:themeColor="text1"/>
          <w:szCs w:val="24"/>
          <w:lang w:val="en-AU"/>
        </w:rPr>
        <w:t xml:space="preserve"> </w:t>
      </w:r>
      <w:r w:rsidR="003A5DBE" w:rsidRPr="00154D6A">
        <w:rPr>
          <w:rFonts w:eastAsia="Times New Roman" w:cs="Times New Roman"/>
          <w:color w:val="000000" w:themeColor="text1"/>
          <w:szCs w:val="24"/>
          <w:lang w:val="en-AU"/>
        </w:rPr>
        <w:t>stop</w:t>
      </w:r>
      <w:r w:rsidR="006224E2" w:rsidRPr="00154D6A">
        <w:rPr>
          <w:rFonts w:eastAsia="Times New Roman" w:cs="Times New Roman"/>
          <w:color w:val="000000" w:themeColor="text1"/>
          <w:szCs w:val="24"/>
          <w:lang w:val="en-AU"/>
        </w:rPr>
        <w:t xml:space="preserve"> </w:t>
      </w:r>
      <w:r w:rsidR="00AD6D81" w:rsidRPr="00154D6A">
        <w:rPr>
          <w:rFonts w:eastAsia="Times New Roman" w:cs="Times New Roman"/>
          <w:color w:val="000000" w:themeColor="text1"/>
          <w:szCs w:val="24"/>
          <w:lang w:val="en-AU"/>
        </w:rPr>
        <w:t>these actions,</w:t>
      </w:r>
      <w:r w:rsidR="00215582"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t>despite numerous international condemnation</w:t>
      </w:r>
      <w:r w:rsidR="00AD6D81" w:rsidRPr="00154D6A">
        <w:rPr>
          <w:rFonts w:eastAsia="Times New Roman" w:cs="Times New Roman"/>
          <w:color w:val="000000" w:themeColor="text1"/>
          <w:szCs w:val="24"/>
          <w:lang w:val="en-AU"/>
        </w:rPr>
        <w:t>s</w:t>
      </w:r>
      <w:r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highlight w:val="white"/>
          <w:lang w:val="en-AU"/>
        </w:rPr>
        <w:t>Therefore, diplomacy and the weaker pillars of R2P responding to chemical weapons failed to avert further Syrian government-based atrocities.</w:t>
      </w:r>
    </w:p>
    <w:p w14:paraId="00000026" w14:textId="6BA04B5D" w:rsidR="00D064E6" w:rsidRPr="00154D6A" w:rsidRDefault="00E37F0C" w:rsidP="003801EF">
      <w:pPr>
        <w:spacing w:after="28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Now that a </w:t>
      </w:r>
      <w:r w:rsidR="00700194" w:rsidRPr="00154D6A">
        <w:rPr>
          <w:rFonts w:eastAsia="Times New Roman" w:cs="Times New Roman"/>
          <w:color w:val="000000" w:themeColor="text1"/>
          <w:szCs w:val="24"/>
          <w:highlight w:val="white"/>
          <w:lang w:val="en-AU"/>
        </w:rPr>
        <w:t xml:space="preserve">brief </w:t>
      </w:r>
      <w:r w:rsidRPr="00154D6A">
        <w:rPr>
          <w:rFonts w:eastAsia="Times New Roman" w:cs="Times New Roman"/>
          <w:color w:val="000000" w:themeColor="text1"/>
          <w:szCs w:val="24"/>
          <w:highlight w:val="white"/>
          <w:lang w:val="en-AU"/>
        </w:rPr>
        <w:t xml:space="preserve">conflict analysis </w:t>
      </w:r>
      <w:r w:rsidR="00700194" w:rsidRPr="00154D6A">
        <w:rPr>
          <w:rFonts w:eastAsia="Times New Roman" w:cs="Times New Roman"/>
          <w:color w:val="000000" w:themeColor="text1"/>
          <w:szCs w:val="24"/>
          <w:highlight w:val="white"/>
          <w:lang w:val="en-AU"/>
        </w:rPr>
        <w:t>has</w:t>
      </w:r>
      <w:r w:rsidRPr="00154D6A">
        <w:rPr>
          <w:rFonts w:eastAsia="Times New Roman" w:cs="Times New Roman"/>
          <w:color w:val="000000" w:themeColor="text1"/>
          <w:szCs w:val="24"/>
          <w:highlight w:val="white"/>
          <w:lang w:val="en-AU"/>
        </w:rPr>
        <w:t xml:space="preserve"> been presented, the </w:t>
      </w:r>
      <w:r w:rsidRPr="00154D6A">
        <w:rPr>
          <w:rFonts w:eastAsia="Times New Roman" w:cs="Times New Roman"/>
          <w:color w:val="000000" w:themeColor="text1"/>
          <w:szCs w:val="24"/>
          <w:lang w:val="en-AU"/>
        </w:rPr>
        <w:t xml:space="preserve">forthcoming </w:t>
      </w:r>
      <w:r w:rsidRPr="00154D6A">
        <w:rPr>
          <w:rFonts w:eastAsia="Times New Roman" w:cs="Times New Roman"/>
          <w:color w:val="000000" w:themeColor="text1"/>
          <w:szCs w:val="24"/>
          <w:highlight w:val="white"/>
          <w:lang w:val="en-AU"/>
        </w:rPr>
        <w:t xml:space="preserve">part focuses on the intervention being circumvented </w:t>
      </w:r>
      <w:r w:rsidR="004F62DC" w:rsidRPr="00154D6A">
        <w:rPr>
          <w:rFonts w:eastAsia="Times New Roman" w:cs="Times New Roman"/>
          <w:color w:val="000000" w:themeColor="text1"/>
          <w:szCs w:val="24"/>
          <w:highlight w:val="white"/>
          <w:lang w:val="en-AU"/>
        </w:rPr>
        <w:t xml:space="preserve">by </w:t>
      </w:r>
      <w:r w:rsidRPr="00154D6A">
        <w:rPr>
          <w:rFonts w:eastAsia="Times New Roman" w:cs="Times New Roman"/>
          <w:color w:val="000000" w:themeColor="text1"/>
          <w:szCs w:val="24"/>
          <w:highlight w:val="white"/>
          <w:lang w:val="en-AU"/>
        </w:rPr>
        <w:t xml:space="preserve">states that possess the veto power. This is followed by </w:t>
      </w:r>
      <w:r w:rsidR="00A14F17" w:rsidRPr="00154D6A">
        <w:rPr>
          <w:rFonts w:eastAsia="Times New Roman" w:cs="Times New Roman"/>
          <w:color w:val="000000" w:themeColor="text1"/>
          <w:szCs w:val="24"/>
          <w:highlight w:val="white"/>
          <w:lang w:val="en-AU"/>
        </w:rPr>
        <w:t xml:space="preserve">an </w:t>
      </w:r>
      <w:r w:rsidRPr="00154D6A">
        <w:rPr>
          <w:rFonts w:eastAsia="Times New Roman" w:cs="Times New Roman"/>
          <w:color w:val="000000" w:themeColor="text1"/>
          <w:szCs w:val="24"/>
          <w:highlight w:val="white"/>
          <w:lang w:val="en-AU"/>
        </w:rPr>
        <w:t>assess</w:t>
      </w:r>
      <w:r w:rsidR="00A14F17" w:rsidRPr="00154D6A">
        <w:rPr>
          <w:rFonts w:eastAsia="Times New Roman" w:cs="Times New Roman"/>
          <w:color w:val="000000" w:themeColor="text1"/>
          <w:szCs w:val="24"/>
          <w:highlight w:val="white"/>
          <w:lang w:val="en-AU"/>
        </w:rPr>
        <w:t>me</w:t>
      </w:r>
      <w:r w:rsidRPr="00154D6A">
        <w:rPr>
          <w:rFonts w:eastAsia="Times New Roman" w:cs="Times New Roman"/>
          <w:color w:val="000000" w:themeColor="text1"/>
          <w:szCs w:val="24"/>
          <w:highlight w:val="white"/>
          <w:lang w:val="en-AU"/>
        </w:rPr>
        <w:t>n</w:t>
      </w:r>
      <w:r w:rsidR="00A14F17" w:rsidRPr="00154D6A">
        <w:rPr>
          <w:rFonts w:eastAsia="Times New Roman" w:cs="Times New Roman"/>
          <w:color w:val="000000" w:themeColor="text1"/>
          <w:szCs w:val="24"/>
          <w:highlight w:val="white"/>
          <w:lang w:val="en-AU"/>
        </w:rPr>
        <w:t>t of</w:t>
      </w:r>
      <w:r w:rsidRPr="00154D6A">
        <w:rPr>
          <w:rFonts w:eastAsia="Times New Roman" w:cs="Times New Roman"/>
          <w:color w:val="000000" w:themeColor="text1"/>
          <w:szCs w:val="24"/>
          <w:highlight w:val="white"/>
          <w:lang w:val="en-AU"/>
        </w:rPr>
        <w:t xml:space="preserve"> the Syrian crisis that is </w:t>
      </w:r>
      <w:r w:rsidRPr="00154D6A">
        <w:rPr>
          <w:rFonts w:eastAsia="Times New Roman" w:cs="Times New Roman"/>
          <w:color w:val="000000" w:themeColor="text1"/>
          <w:szCs w:val="24"/>
          <w:lang w:val="en-AU"/>
        </w:rPr>
        <w:t xml:space="preserve">undermined </w:t>
      </w:r>
      <w:r w:rsidRPr="00154D6A">
        <w:rPr>
          <w:rFonts w:eastAsia="Times New Roman" w:cs="Times New Roman"/>
          <w:color w:val="000000" w:themeColor="text1"/>
          <w:szCs w:val="24"/>
          <w:highlight w:val="white"/>
          <w:lang w:val="en-AU"/>
        </w:rPr>
        <w:t>by realist geographical and strategic interests.</w:t>
      </w:r>
    </w:p>
    <w:p w14:paraId="4E5AA9A6" w14:textId="77777777" w:rsidR="009166A6" w:rsidRPr="00154D6A" w:rsidRDefault="009166A6" w:rsidP="003801EF">
      <w:pPr>
        <w:spacing w:after="280" w:line="360" w:lineRule="auto"/>
        <w:jc w:val="both"/>
        <w:rPr>
          <w:rFonts w:eastAsia="Times New Roman" w:cs="Times New Roman"/>
          <w:color w:val="000000" w:themeColor="text1"/>
          <w:szCs w:val="24"/>
          <w:highlight w:val="white"/>
          <w:lang w:val="en-AU"/>
        </w:rPr>
      </w:pPr>
    </w:p>
    <w:p w14:paraId="00000029" w14:textId="38983E6A" w:rsidR="00D064E6" w:rsidRPr="00154D6A" w:rsidRDefault="009166A6" w:rsidP="003801EF">
      <w:pPr>
        <w:spacing w:after="0" w:line="360" w:lineRule="auto"/>
        <w:jc w:val="both"/>
        <w:rPr>
          <w:rFonts w:eastAsia="Times New Roman" w:cs="Times New Roman"/>
          <w:bCs/>
          <w:color w:val="000000" w:themeColor="text1"/>
          <w:szCs w:val="24"/>
          <w:highlight w:val="white"/>
          <w:lang w:val="en-AU"/>
        </w:rPr>
      </w:pPr>
      <w:r w:rsidRPr="00154D6A">
        <w:rPr>
          <w:rFonts w:eastAsia="Times New Roman" w:cs="Times New Roman"/>
          <w:b/>
          <w:color w:val="000000" w:themeColor="text1"/>
          <w:szCs w:val="24"/>
          <w:highlight w:val="white"/>
          <w:lang w:val="en-AU"/>
        </w:rPr>
        <w:lastRenderedPageBreak/>
        <w:t xml:space="preserve">6 </w:t>
      </w:r>
      <w:r w:rsidR="00E37F0C" w:rsidRPr="00154D6A">
        <w:rPr>
          <w:rFonts w:eastAsia="Times New Roman" w:cs="Times New Roman"/>
          <w:b/>
          <w:color w:val="000000" w:themeColor="text1"/>
          <w:szCs w:val="24"/>
          <w:highlight w:val="white"/>
          <w:lang w:val="en-AU"/>
        </w:rPr>
        <w:t xml:space="preserve">Geopolitical Gridlock and Humanitarian Dilemmas: The UN Security Council's </w:t>
      </w:r>
      <w:r w:rsidR="00661A31" w:rsidRPr="00154D6A">
        <w:rPr>
          <w:rFonts w:eastAsia="Times New Roman" w:cs="Times New Roman"/>
          <w:b/>
          <w:color w:val="000000" w:themeColor="text1"/>
          <w:szCs w:val="24"/>
          <w:highlight w:val="white"/>
          <w:lang w:val="en-AU"/>
        </w:rPr>
        <w:t>D</w:t>
      </w:r>
      <w:r w:rsidR="00E37F0C" w:rsidRPr="00154D6A">
        <w:rPr>
          <w:rFonts w:eastAsia="Times New Roman" w:cs="Times New Roman"/>
          <w:b/>
          <w:color w:val="000000" w:themeColor="text1"/>
          <w:szCs w:val="24"/>
          <w:highlight w:val="white"/>
          <w:lang w:val="en-AU"/>
        </w:rPr>
        <w:t>isagreement over Syria</w:t>
      </w:r>
    </w:p>
    <w:p w14:paraId="6430A483" w14:textId="3D179B0B" w:rsidR="00777122"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lang w:val="en-AU"/>
        </w:rPr>
        <w:t xml:space="preserve">Western states tried to issue a resolution in the UN Security Council to condemn the Syrian regime and demand it to stop attacking civilians; however, this </w:t>
      </w:r>
      <w:sdt>
        <w:sdtPr>
          <w:rPr>
            <w:color w:val="000000" w:themeColor="text1"/>
            <w:lang w:val="en-AU"/>
          </w:rPr>
          <w:tag w:val="goog_rdk_77"/>
          <w:id w:val="768269443"/>
        </w:sdtPr>
        <w:sdtEndPr/>
        <w:sdtContent>
          <w:r w:rsidRPr="00154D6A">
            <w:rPr>
              <w:rFonts w:eastAsia="Times New Roman" w:cs="Times New Roman"/>
              <w:color w:val="000000" w:themeColor="text1"/>
              <w:szCs w:val="24"/>
              <w:lang w:val="en-AU"/>
            </w:rPr>
            <w:t>was</w:t>
          </w:r>
        </w:sdtContent>
      </w:sdt>
      <w:r w:rsidRPr="00154D6A">
        <w:rPr>
          <w:rFonts w:eastAsia="Times New Roman" w:cs="Times New Roman"/>
          <w:color w:val="000000" w:themeColor="text1"/>
          <w:szCs w:val="24"/>
          <w:lang w:val="en-AU"/>
        </w:rPr>
        <w:t xml:space="preserve"> denied in the Security Council due to the veto powers of Russia and China. For instance, a</w:t>
      </w:r>
      <w:r w:rsidRPr="00154D6A">
        <w:rPr>
          <w:rFonts w:eastAsia="Times New Roman" w:cs="Times New Roman"/>
          <w:color w:val="000000" w:themeColor="text1"/>
          <w:szCs w:val="24"/>
          <w:highlight w:val="white"/>
          <w:lang w:val="en-AU"/>
        </w:rPr>
        <w:t>rms embargoes that resembled Resolution 197</w:t>
      </w:r>
      <w:r w:rsidR="006224E2" w:rsidRPr="00154D6A">
        <w:rPr>
          <w:rFonts w:eastAsia="Times New Roman" w:cs="Times New Roman"/>
          <w:color w:val="000000" w:themeColor="text1"/>
          <w:szCs w:val="24"/>
          <w:highlight w:val="white"/>
          <w:lang w:val="en-AU"/>
        </w:rPr>
        <w:t>0</w:t>
      </w:r>
      <w:r w:rsidRPr="00154D6A">
        <w:rPr>
          <w:rFonts w:eastAsia="Times New Roman" w:cs="Times New Roman"/>
          <w:color w:val="000000" w:themeColor="text1"/>
          <w:szCs w:val="24"/>
          <w:highlight w:val="white"/>
          <w:vertAlign w:val="superscript"/>
          <w:lang w:val="en-AU"/>
        </w:rPr>
        <w:footnoteReference w:id="70"/>
      </w:r>
      <w:r w:rsidRPr="00154D6A">
        <w:rPr>
          <w:rFonts w:eastAsia="Times New Roman" w:cs="Times New Roman"/>
          <w:color w:val="000000" w:themeColor="text1"/>
          <w:szCs w:val="24"/>
          <w:highlight w:val="white"/>
          <w:lang w:val="en-AU"/>
        </w:rPr>
        <w:t xml:space="preserve"> and a call for al-Assad to transfer temporary power and hold elections were vetoed by both China and Russia. This is </w:t>
      </w:r>
      <w:r w:rsidR="00C163CD" w:rsidRPr="00154D6A">
        <w:rPr>
          <w:rFonts w:eastAsia="Times New Roman" w:cs="Times New Roman"/>
          <w:color w:val="000000" w:themeColor="text1"/>
          <w:szCs w:val="24"/>
          <w:highlight w:val="white"/>
          <w:lang w:val="en-AU"/>
        </w:rPr>
        <w:t xml:space="preserve">partly </w:t>
      </w:r>
      <w:r w:rsidRPr="00154D6A">
        <w:rPr>
          <w:rFonts w:eastAsia="Times New Roman" w:cs="Times New Roman"/>
          <w:color w:val="000000" w:themeColor="text1"/>
          <w:szCs w:val="24"/>
          <w:highlight w:val="white"/>
          <w:lang w:val="en-AU"/>
        </w:rPr>
        <w:t xml:space="preserve">due to </w:t>
      </w:r>
      <w:r w:rsidR="006A45CD" w:rsidRPr="00154D6A">
        <w:rPr>
          <w:rFonts w:eastAsia="Times New Roman" w:cs="Times New Roman"/>
          <w:color w:val="000000" w:themeColor="text1"/>
          <w:szCs w:val="24"/>
          <w:highlight w:val="white"/>
          <w:lang w:val="en-AU"/>
        </w:rPr>
        <w:t xml:space="preserve">the </w:t>
      </w:r>
      <w:r w:rsidRPr="00154D6A">
        <w:rPr>
          <w:rFonts w:eastAsia="Times New Roman" w:cs="Times New Roman"/>
          <w:color w:val="000000" w:themeColor="text1"/>
          <w:szCs w:val="24"/>
          <w:highlight w:val="white"/>
          <w:lang w:val="en-AU"/>
        </w:rPr>
        <w:t>geopolitical interests</w:t>
      </w:r>
      <w:r w:rsidR="00C163CD" w:rsidRPr="00154D6A">
        <w:rPr>
          <w:rFonts w:eastAsia="Times New Roman" w:cs="Times New Roman"/>
          <w:color w:val="000000" w:themeColor="text1"/>
          <w:szCs w:val="24"/>
          <w:highlight w:val="white"/>
          <w:lang w:val="en-AU"/>
        </w:rPr>
        <w:t xml:space="preserve"> of</w:t>
      </w:r>
      <w:r w:rsidR="00AD6D81" w:rsidRPr="00154D6A">
        <w:rPr>
          <w:rFonts w:eastAsia="Times New Roman" w:cs="Times New Roman"/>
          <w:color w:val="000000" w:themeColor="text1"/>
          <w:szCs w:val="24"/>
          <w:highlight w:val="white"/>
          <w:lang w:val="en-AU"/>
        </w:rPr>
        <w:t xml:space="preserve"> Russia and China</w:t>
      </w:r>
      <w:r w:rsidR="006A45CD" w:rsidRPr="00154D6A">
        <w:rPr>
          <w:rFonts w:eastAsia="Times New Roman" w:cs="Times New Roman"/>
          <w:color w:val="000000" w:themeColor="text1"/>
          <w:szCs w:val="24"/>
          <w:highlight w:val="white"/>
          <w:lang w:val="en-AU"/>
        </w:rPr>
        <w:t xml:space="preserve"> –</w:t>
      </w:r>
      <w:r w:rsidR="00AD6D81" w:rsidRPr="00154D6A">
        <w:rPr>
          <w:rFonts w:eastAsia="Times New Roman" w:cs="Times New Roman"/>
          <w:color w:val="000000" w:themeColor="text1"/>
          <w:szCs w:val="24"/>
          <w:highlight w:val="white"/>
          <w:lang w:val="en-AU"/>
        </w:rPr>
        <w:t xml:space="preserve"> </w:t>
      </w:r>
      <w:r w:rsidR="00AD6D81" w:rsidRPr="00154D6A">
        <w:rPr>
          <w:rFonts w:eastAsia="Times New Roman" w:cs="Times New Roman"/>
          <w:color w:val="000000" w:themeColor="text1"/>
          <w:szCs w:val="24"/>
          <w:lang w:val="en-AU"/>
        </w:rPr>
        <w:t>th</w:t>
      </w:r>
      <w:r w:rsidR="006A45CD" w:rsidRPr="00154D6A">
        <w:rPr>
          <w:rFonts w:eastAsia="Times New Roman" w:cs="Times New Roman"/>
          <w:color w:val="000000" w:themeColor="text1"/>
          <w:szCs w:val="24"/>
          <w:lang w:val="en-AU"/>
        </w:rPr>
        <w:t>ey</w:t>
      </w:r>
      <w:r w:rsidR="00AD6D81" w:rsidRPr="00154D6A">
        <w:rPr>
          <w:rFonts w:eastAsia="Times New Roman" w:cs="Times New Roman"/>
          <w:color w:val="000000" w:themeColor="text1"/>
          <w:szCs w:val="24"/>
          <w:lang w:val="en-AU"/>
        </w:rPr>
        <w:t xml:space="preserve"> did not want the West </w:t>
      </w:r>
      <w:r w:rsidR="00AD6D81" w:rsidRPr="00154D6A">
        <w:rPr>
          <w:rFonts w:eastAsia="Times New Roman" w:cs="Times New Roman"/>
          <w:color w:val="000000" w:themeColor="text1"/>
          <w:szCs w:val="24"/>
          <w:highlight w:val="white"/>
          <w:lang w:val="en-AU"/>
        </w:rPr>
        <w:t>to continue toppling regimes around the world</w:t>
      </w:r>
      <w:r w:rsidR="002C784F" w:rsidRPr="00154D6A">
        <w:rPr>
          <w:rFonts w:eastAsia="Times New Roman" w:cs="Times New Roman"/>
          <w:color w:val="000000" w:themeColor="text1"/>
          <w:szCs w:val="24"/>
          <w:highlight w:val="white"/>
          <w:lang w:val="en-AU"/>
        </w:rPr>
        <w:t>,</w:t>
      </w:r>
      <w:r w:rsidR="00AD6D81" w:rsidRPr="00154D6A">
        <w:rPr>
          <w:rFonts w:eastAsia="Times New Roman" w:cs="Times New Roman"/>
          <w:color w:val="000000" w:themeColor="text1"/>
          <w:szCs w:val="24"/>
          <w:highlight w:val="white"/>
          <w:lang w:val="en-AU"/>
        </w:rPr>
        <w:t xml:space="preserve"> especially in their sphere of influence.</w:t>
      </w:r>
      <w:r w:rsidR="00777122" w:rsidRPr="00154D6A">
        <w:rPr>
          <w:rStyle w:val="FootnoteReference"/>
          <w:rFonts w:eastAsia="Times New Roman" w:cs="Times New Roman"/>
          <w:color w:val="000000" w:themeColor="text1"/>
          <w:szCs w:val="24"/>
          <w:highlight w:val="white"/>
          <w:lang w:val="en-AU"/>
        </w:rPr>
        <w:footnoteReference w:id="71"/>
      </w:r>
    </w:p>
    <w:p w14:paraId="171E5A35" w14:textId="0C2444FE" w:rsidR="00A57097"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Russia and China </w:t>
      </w:r>
      <w:r w:rsidRPr="00154D6A">
        <w:rPr>
          <w:rFonts w:eastAsia="Times New Roman" w:cs="Times New Roman"/>
          <w:color w:val="000000" w:themeColor="text1"/>
          <w:szCs w:val="24"/>
          <w:lang w:val="en-AU"/>
        </w:rPr>
        <w:t xml:space="preserve">vetoed </w:t>
      </w:r>
      <w:r w:rsidRPr="00154D6A">
        <w:rPr>
          <w:rFonts w:eastAsia="Times New Roman" w:cs="Times New Roman"/>
          <w:color w:val="000000" w:themeColor="text1"/>
          <w:szCs w:val="24"/>
          <w:highlight w:val="white"/>
          <w:lang w:val="en-AU"/>
        </w:rPr>
        <w:t xml:space="preserve">at least </w:t>
      </w:r>
      <w:r w:rsidR="004A05F1" w:rsidRPr="00154D6A">
        <w:rPr>
          <w:rFonts w:eastAsia="Times New Roman" w:cs="Times New Roman"/>
          <w:color w:val="000000" w:themeColor="text1"/>
          <w:szCs w:val="24"/>
          <w:highlight w:val="white"/>
          <w:lang w:val="en-AU"/>
        </w:rPr>
        <w:t>nine</w:t>
      </w:r>
      <w:r w:rsidRPr="00154D6A">
        <w:rPr>
          <w:rFonts w:eastAsia="Times New Roman" w:cs="Times New Roman"/>
          <w:color w:val="000000" w:themeColor="text1"/>
          <w:szCs w:val="24"/>
          <w:highlight w:val="white"/>
          <w:lang w:val="en-AU"/>
        </w:rPr>
        <w:t xml:space="preserve"> times </w:t>
      </w:r>
      <w:r w:rsidR="006A45CD" w:rsidRPr="00154D6A">
        <w:rPr>
          <w:rFonts w:eastAsia="Times New Roman" w:cs="Times New Roman"/>
          <w:color w:val="000000" w:themeColor="text1"/>
          <w:szCs w:val="24"/>
          <w:highlight w:val="white"/>
          <w:lang w:val="en-AU"/>
        </w:rPr>
        <w:t xml:space="preserve">from </w:t>
      </w:r>
      <w:r w:rsidRPr="00154D6A">
        <w:rPr>
          <w:rFonts w:eastAsia="Times New Roman" w:cs="Times New Roman"/>
          <w:color w:val="000000" w:themeColor="text1"/>
          <w:szCs w:val="24"/>
          <w:highlight w:val="white"/>
          <w:lang w:val="en-AU"/>
        </w:rPr>
        <w:t xml:space="preserve">the </w:t>
      </w:r>
      <w:r w:rsidR="006A45CD" w:rsidRPr="00154D6A">
        <w:rPr>
          <w:rFonts w:eastAsia="Times New Roman" w:cs="Times New Roman"/>
          <w:color w:val="000000" w:themeColor="text1"/>
          <w:szCs w:val="24"/>
          <w:highlight w:val="white"/>
          <w:lang w:val="en-AU"/>
        </w:rPr>
        <w:t xml:space="preserve">outbreak of </w:t>
      </w:r>
      <w:r w:rsidRPr="00154D6A">
        <w:rPr>
          <w:rFonts w:eastAsia="Times New Roman" w:cs="Times New Roman"/>
          <w:color w:val="000000" w:themeColor="text1"/>
          <w:szCs w:val="24"/>
          <w:highlight w:val="white"/>
          <w:lang w:val="en-AU"/>
        </w:rPr>
        <w:t xml:space="preserve">civil war </w:t>
      </w:r>
      <w:r w:rsidR="006A45CD" w:rsidRPr="00154D6A">
        <w:rPr>
          <w:rFonts w:eastAsia="Times New Roman" w:cs="Times New Roman"/>
          <w:color w:val="000000" w:themeColor="text1"/>
          <w:szCs w:val="24"/>
          <w:highlight w:val="white"/>
          <w:lang w:val="en-AU"/>
        </w:rPr>
        <w:t xml:space="preserve">in 2011 to </w:t>
      </w:r>
      <w:r w:rsidRPr="00154D6A">
        <w:rPr>
          <w:rFonts w:eastAsia="Times New Roman" w:cs="Times New Roman"/>
          <w:color w:val="000000" w:themeColor="text1"/>
          <w:szCs w:val="24"/>
          <w:highlight w:val="white"/>
          <w:lang w:val="en-AU"/>
        </w:rPr>
        <w:t>the</w:t>
      </w:r>
      <w:r w:rsidR="00AE5853" w:rsidRPr="00154D6A">
        <w:rPr>
          <w:color w:val="000000" w:themeColor="text1"/>
          <w:lang w:val="en-AU"/>
        </w:rPr>
        <w:t xml:space="preserve"> sa</w:t>
      </w:r>
      <w:r w:rsidRPr="00154D6A">
        <w:rPr>
          <w:rFonts w:eastAsia="Times New Roman" w:cs="Times New Roman"/>
          <w:color w:val="000000" w:themeColor="text1"/>
          <w:szCs w:val="24"/>
          <w:highlight w:val="white"/>
          <w:lang w:val="en-AU"/>
        </w:rPr>
        <w:t>nctions on the regime for use of chemical weapons.</w:t>
      </w:r>
      <w:r w:rsidRPr="00154D6A">
        <w:rPr>
          <w:rFonts w:eastAsia="Times New Roman" w:cs="Times New Roman"/>
          <w:color w:val="000000" w:themeColor="text1"/>
          <w:szCs w:val="24"/>
          <w:highlight w:val="white"/>
          <w:vertAlign w:val="superscript"/>
          <w:lang w:val="en-AU"/>
        </w:rPr>
        <w:footnoteReference w:id="72"/>
      </w:r>
      <w:r w:rsidRPr="00154D6A">
        <w:rPr>
          <w:rFonts w:eastAsia="Times New Roman" w:cs="Times New Roman"/>
          <w:color w:val="000000" w:themeColor="text1"/>
          <w:szCs w:val="24"/>
          <w:highlight w:val="white"/>
          <w:lang w:val="en-AU"/>
        </w:rPr>
        <w:t xml:space="preserve"> To provide a few examples</w:t>
      </w:r>
      <w:r w:rsidR="006A45CD" w:rsidRPr="00154D6A">
        <w:rPr>
          <w:rFonts w:eastAsia="Times New Roman" w:cs="Times New Roman"/>
          <w:color w:val="000000" w:themeColor="text1"/>
          <w:szCs w:val="24"/>
          <w:highlight w:val="white"/>
          <w:lang w:val="en-AU"/>
        </w:rPr>
        <w:t xml:space="preserve"> of their use of vetoes</w:t>
      </w:r>
      <w:r w:rsidRPr="00154D6A">
        <w:rPr>
          <w:rFonts w:eastAsia="Times New Roman" w:cs="Times New Roman"/>
          <w:color w:val="000000" w:themeColor="text1"/>
          <w:szCs w:val="24"/>
          <w:highlight w:val="white"/>
          <w:lang w:val="en-AU"/>
        </w:rPr>
        <w:t xml:space="preserve">, </w:t>
      </w:r>
      <w:r w:rsidR="002C3F88" w:rsidRPr="00154D6A">
        <w:rPr>
          <w:rFonts w:eastAsia="Times New Roman" w:cs="Times New Roman"/>
          <w:color w:val="000000" w:themeColor="text1"/>
          <w:szCs w:val="24"/>
          <w:highlight w:val="white"/>
          <w:lang w:val="en-AU"/>
        </w:rPr>
        <w:t xml:space="preserve">a </w:t>
      </w:r>
      <w:r w:rsidRPr="00154D6A">
        <w:rPr>
          <w:rFonts w:eastAsia="Times New Roman" w:cs="Times New Roman"/>
          <w:color w:val="000000" w:themeColor="text1"/>
          <w:szCs w:val="24"/>
          <w:highlight w:val="white"/>
          <w:lang w:val="en-AU"/>
        </w:rPr>
        <w:t>draft resolution on 4 October 2011 condemned Syrian targeting of protestors</w:t>
      </w:r>
      <w:r w:rsidR="002C3F88" w:rsidRPr="00154D6A">
        <w:rPr>
          <w:rStyle w:val="FootnoteReference"/>
          <w:rFonts w:eastAsia="Times New Roman" w:cs="Times New Roman"/>
          <w:color w:val="000000" w:themeColor="text1"/>
          <w:szCs w:val="24"/>
          <w:highlight w:val="white"/>
          <w:lang w:val="en-AU"/>
        </w:rPr>
        <w:footnoteReference w:id="73"/>
      </w:r>
      <w:r w:rsidRPr="00154D6A">
        <w:rPr>
          <w:rFonts w:eastAsia="Times New Roman" w:cs="Times New Roman"/>
          <w:color w:val="000000" w:themeColor="text1"/>
          <w:szCs w:val="24"/>
          <w:highlight w:val="white"/>
          <w:lang w:val="en-AU"/>
        </w:rPr>
        <w:t xml:space="preserve"> and draft resolution 847 on 8 October 2016 called for the immediate cessation of airstrikes over the city of Aleppo.</w:t>
      </w:r>
      <w:r w:rsidR="003D5849"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Despite Russia reaching an agreement with the US in 201</w:t>
      </w:r>
      <w:r w:rsidR="004A05F1" w:rsidRPr="00154D6A">
        <w:rPr>
          <w:rFonts w:eastAsia="Times New Roman" w:cs="Times New Roman"/>
          <w:color w:val="000000" w:themeColor="text1"/>
          <w:szCs w:val="24"/>
          <w:highlight w:val="white"/>
          <w:lang w:val="en-AU"/>
        </w:rPr>
        <w:t>7</w:t>
      </w:r>
      <w:r w:rsidRPr="00154D6A">
        <w:rPr>
          <w:rFonts w:eastAsia="Times New Roman" w:cs="Times New Roman"/>
          <w:color w:val="000000" w:themeColor="text1"/>
          <w:szCs w:val="24"/>
          <w:highlight w:val="white"/>
          <w:lang w:val="en-AU"/>
        </w:rPr>
        <w:t xml:space="preserve"> to prohibit al-Assad’s chemical weapons use, Russia </w:t>
      </w:r>
      <w:sdt>
        <w:sdtPr>
          <w:rPr>
            <w:color w:val="000000" w:themeColor="text1"/>
            <w:lang w:val="en-AU"/>
          </w:rPr>
          <w:tag w:val="goog_rdk_87"/>
          <w:id w:val="307913516"/>
        </w:sdtPr>
        <w:sdtEndPr/>
        <w:sdtContent/>
      </w:sdt>
      <w:r w:rsidRPr="00154D6A">
        <w:rPr>
          <w:rFonts w:eastAsia="Times New Roman" w:cs="Times New Roman"/>
          <w:color w:val="000000" w:themeColor="text1"/>
          <w:szCs w:val="24"/>
          <w:highlight w:val="white"/>
          <w:lang w:val="en-AU"/>
        </w:rPr>
        <w:t xml:space="preserve">vetoed </w:t>
      </w:r>
      <w:r w:rsidR="004A05F1" w:rsidRPr="00154D6A">
        <w:rPr>
          <w:rFonts w:eastAsia="Times New Roman" w:cs="Times New Roman"/>
          <w:color w:val="000000" w:themeColor="text1"/>
          <w:szCs w:val="24"/>
          <w:highlight w:val="white"/>
          <w:lang w:val="en-AU"/>
        </w:rPr>
        <w:t xml:space="preserve">to </w:t>
      </w:r>
      <w:r w:rsidR="00A57097" w:rsidRPr="00154D6A">
        <w:rPr>
          <w:rFonts w:eastAsia="Times New Roman" w:cs="Times New Roman"/>
          <w:color w:val="000000" w:themeColor="text1"/>
          <w:szCs w:val="24"/>
          <w:highlight w:val="white"/>
          <w:lang w:val="en-AU"/>
        </w:rPr>
        <w:t xml:space="preserve">oppose the renewed mandate of the </w:t>
      </w:r>
      <w:r w:rsidR="004A05F1" w:rsidRPr="00154D6A">
        <w:rPr>
          <w:rFonts w:eastAsia="Times New Roman" w:cs="Times New Roman"/>
          <w:color w:val="000000" w:themeColor="text1"/>
          <w:szCs w:val="24"/>
          <w:highlight w:val="white"/>
          <w:lang w:val="en-AU"/>
        </w:rPr>
        <w:t>UN investigation of Syrian chemical weapons attacks</w:t>
      </w:r>
      <w:r w:rsidR="00352EA7" w:rsidRPr="00154D6A">
        <w:rPr>
          <w:rFonts w:eastAsia="Times New Roman" w:cs="Times New Roman"/>
          <w:color w:val="000000" w:themeColor="text1"/>
          <w:szCs w:val="24"/>
          <w:highlight w:val="white"/>
          <w:lang w:val="en-AU"/>
        </w:rPr>
        <w:t>.</w:t>
      </w:r>
      <w:r w:rsidR="004674FA" w:rsidRPr="00154D6A">
        <w:rPr>
          <w:rStyle w:val="FootnoteReference"/>
          <w:rFonts w:eastAsia="Times New Roman" w:cs="Times New Roman"/>
          <w:color w:val="000000" w:themeColor="text1"/>
          <w:szCs w:val="24"/>
          <w:highlight w:val="white"/>
          <w:lang w:val="en-AU"/>
        </w:rPr>
        <w:footnoteReference w:id="74"/>
      </w:r>
      <w:r w:rsidR="004A05F1" w:rsidRPr="00154D6A">
        <w:rPr>
          <w:rFonts w:eastAsia="Times New Roman" w:cs="Times New Roman"/>
          <w:color w:val="000000" w:themeColor="text1"/>
          <w:szCs w:val="24"/>
          <w:highlight w:val="white"/>
          <w:lang w:val="en-AU"/>
        </w:rPr>
        <w:t xml:space="preserve"> </w:t>
      </w:r>
      <w:r w:rsidR="00352EA7" w:rsidRPr="00154D6A">
        <w:rPr>
          <w:rFonts w:eastAsia="Times New Roman" w:cs="Times New Roman"/>
          <w:color w:val="000000" w:themeColor="text1"/>
          <w:szCs w:val="24"/>
          <w:highlight w:val="white"/>
          <w:lang w:val="en-AU"/>
        </w:rPr>
        <w:t xml:space="preserve">This </w:t>
      </w:r>
      <w:r w:rsidRPr="00154D6A">
        <w:rPr>
          <w:rFonts w:eastAsia="Times New Roman" w:cs="Times New Roman"/>
          <w:color w:val="000000" w:themeColor="text1"/>
          <w:szCs w:val="24"/>
          <w:highlight w:val="white"/>
          <w:lang w:val="en-AU"/>
        </w:rPr>
        <w:t xml:space="preserve">demonstrated </w:t>
      </w:r>
      <w:r w:rsidR="00352EA7" w:rsidRPr="00154D6A">
        <w:rPr>
          <w:rFonts w:eastAsia="Times New Roman" w:cs="Times New Roman"/>
          <w:color w:val="000000" w:themeColor="text1"/>
          <w:szCs w:val="24"/>
          <w:highlight w:val="white"/>
          <w:lang w:val="en-AU"/>
        </w:rPr>
        <w:t>that</w:t>
      </w:r>
      <w:r w:rsidRPr="00154D6A">
        <w:rPr>
          <w:rFonts w:eastAsia="Times New Roman" w:cs="Times New Roman"/>
          <w:color w:val="000000" w:themeColor="text1"/>
          <w:szCs w:val="24"/>
          <w:highlight w:val="white"/>
          <w:lang w:val="en-AU"/>
        </w:rPr>
        <w:t xml:space="preserve"> paralysis of the Security Council </w:t>
      </w:r>
      <w:r w:rsidR="00352EA7" w:rsidRPr="00154D6A">
        <w:rPr>
          <w:rFonts w:eastAsia="Times New Roman" w:cs="Times New Roman"/>
          <w:color w:val="000000" w:themeColor="text1"/>
          <w:szCs w:val="24"/>
          <w:highlight w:val="white"/>
          <w:lang w:val="en-AU"/>
        </w:rPr>
        <w:t>w</w:t>
      </w:r>
      <w:r w:rsidRPr="00154D6A">
        <w:rPr>
          <w:rFonts w:eastAsia="Times New Roman" w:cs="Times New Roman"/>
          <w:color w:val="000000" w:themeColor="text1"/>
          <w:szCs w:val="24"/>
          <w:highlight w:val="white"/>
          <w:lang w:val="en-AU"/>
        </w:rPr>
        <w:t>as a geopolitical problem for R2P and</w:t>
      </w:r>
      <w:r w:rsidR="00A14F1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more broadly, for humanitarian intervention.</w:t>
      </w:r>
      <w:r w:rsidR="003D5849" w:rsidRPr="00154D6A">
        <w:rPr>
          <w:rFonts w:eastAsia="Times New Roman" w:cs="Times New Roman"/>
          <w:color w:val="000000" w:themeColor="text1"/>
          <w:szCs w:val="24"/>
          <w:highlight w:val="white"/>
          <w:lang w:val="en-AU"/>
        </w:rPr>
        <w:t xml:space="preserve"> The joint UN Organisation for the Prohibition of Chemical Weapons (OPCW) panel was scheduled to release a report concerning the 4 April 2017 sarin gas attack </w:t>
      </w:r>
      <w:r w:rsidR="00352EA7" w:rsidRPr="00154D6A">
        <w:rPr>
          <w:rFonts w:eastAsia="Times New Roman" w:cs="Times New Roman"/>
          <w:color w:val="000000" w:themeColor="text1"/>
          <w:szCs w:val="24"/>
          <w:highlight w:val="white"/>
          <w:lang w:val="en-AU"/>
        </w:rPr>
        <w:t>at</w:t>
      </w:r>
      <w:r w:rsidR="003D5849" w:rsidRPr="00154D6A">
        <w:rPr>
          <w:rFonts w:eastAsia="Times New Roman" w:cs="Times New Roman"/>
          <w:color w:val="000000" w:themeColor="text1"/>
          <w:szCs w:val="24"/>
          <w:highlight w:val="white"/>
          <w:lang w:val="en-AU"/>
        </w:rPr>
        <w:t xml:space="preserve"> Khan </w:t>
      </w:r>
      <w:proofErr w:type="spellStart"/>
      <w:r w:rsidR="003D5849" w:rsidRPr="00154D6A">
        <w:rPr>
          <w:rFonts w:eastAsia="Times New Roman" w:cs="Times New Roman"/>
          <w:color w:val="000000" w:themeColor="text1"/>
          <w:szCs w:val="24"/>
          <w:highlight w:val="white"/>
          <w:lang w:val="en-AU"/>
        </w:rPr>
        <w:t>Sheikhun</w:t>
      </w:r>
      <w:proofErr w:type="spellEnd"/>
      <w:r w:rsidR="003D5849" w:rsidRPr="00154D6A">
        <w:rPr>
          <w:rFonts w:eastAsia="Times New Roman" w:cs="Times New Roman"/>
          <w:color w:val="000000" w:themeColor="text1"/>
          <w:szCs w:val="24"/>
          <w:highlight w:val="white"/>
          <w:lang w:val="en-AU"/>
        </w:rPr>
        <w:t xml:space="preserve">, an opposition village, that </w:t>
      </w:r>
      <w:r w:rsidR="003D35C8" w:rsidRPr="00154D6A">
        <w:rPr>
          <w:rFonts w:eastAsia="Times New Roman" w:cs="Times New Roman"/>
          <w:color w:val="000000" w:themeColor="text1"/>
          <w:szCs w:val="24"/>
          <w:highlight w:val="white"/>
          <w:lang w:val="en-AU"/>
        </w:rPr>
        <w:t>killed over</w:t>
      </w:r>
      <w:r w:rsidR="003D5849" w:rsidRPr="00154D6A">
        <w:rPr>
          <w:rFonts w:eastAsia="Times New Roman" w:cs="Times New Roman"/>
          <w:color w:val="000000" w:themeColor="text1"/>
          <w:szCs w:val="24"/>
          <w:highlight w:val="white"/>
          <w:lang w:val="en-AU"/>
        </w:rPr>
        <w:t xml:space="preserve"> 60 people, including children.</w:t>
      </w:r>
      <w:r w:rsidR="00A82D33" w:rsidRPr="00154D6A">
        <w:rPr>
          <w:rStyle w:val="FootnoteReference"/>
          <w:rFonts w:eastAsia="Times New Roman" w:cs="Times New Roman"/>
          <w:color w:val="000000" w:themeColor="text1"/>
          <w:szCs w:val="24"/>
          <w:highlight w:val="white"/>
          <w:lang w:val="en-AU"/>
        </w:rPr>
        <w:footnoteReference w:id="75"/>
      </w:r>
    </w:p>
    <w:p w14:paraId="2CEE5D40" w14:textId="55F1FAC4" w:rsidR="00AF2913"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highlight w:val="white"/>
          <w:lang w:val="en-AU"/>
        </w:rPr>
        <w:lastRenderedPageBreak/>
        <w:t>As a response to the chemical weapons attacks in 2017 and the UN political stalemate due to the</w:t>
      </w:r>
      <w:r w:rsidR="00DA1D44"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Russian and Chinese</w:t>
      </w:r>
      <w:r w:rsidR="00DA1D44" w:rsidRPr="00154D6A">
        <w:rPr>
          <w:color w:val="000000" w:themeColor="text1"/>
          <w:lang w:val="en-AU"/>
        </w:rPr>
        <w:t xml:space="preserve"> </w:t>
      </w:r>
      <w:r w:rsidRPr="00154D6A">
        <w:rPr>
          <w:rFonts w:eastAsia="Times New Roman" w:cs="Times New Roman"/>
          <w:color w:val="000000" w:themeColor="text1"/>
          <w:szCs w:val="24"/>
          <w:highlight w:val="white"/>
          <w:lang w:val="en-AU"/>
        </w:rPr>
        <w:t>vetoes, the al-Assad regime was condemned by the US, UK</w:t>
      </w:r>
      <w:r w:rsidR="0064114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France. </w:t>
      </w:r>
      <w:r w:rsidRPr="00154D6A">
        <w:rPr>
          <w:rFonts w:eastAsia="Times New Roman" w:cs="Times New Roman"/>
          <w:color w:val="000000" w:themeColor="text1"/>
          <w:szCs w:val="24"/>
          <w:lang w:val="en-AU"/>
        </w:rPr>
        <w:t xml:space="preserve">Al-Assad’s regime </w:t>
      </w:r>
      <w:r w:rsidR="007649F0" w:rsidRPr="00154D6A">
        <w:rPr>
          <w:rFonts w:eastAsia="Times New Roman" w:cs="Times New Roman"/>
          <w:color w:val="000000" w:themeColor="text1"/>
          <w:szCs w:val="24"/>
          <w:lang w:val="en-AU"/>
        </w:rPr>
        <w:t>was</w:t>
      </w:r>
      <w:r w:rsidRPr="00154D6A">
        <w:rPr>
          <w:rFonts w:eastAsia="Times New Roman" w:cs="Times New Roman"/>
          <w:color w:val="000000" w:themeColor="text1"/>
          <w:szCs w:val="24"/>
          <w:lang w:val="en-AU"/>
        </w:rPr>
        <w:t xml:space="preserve"> internationally condemned for bombing innocent civilians and systematically destroying hospitals of opposition rebel groups.</w:t>
      </w:r>
      <w:r w:rsidRPr="00154D6A">
        <w:rPr>
          <w:rFonts w:eastAsia="Times New Roman" w:cs="Times New Roman"/>
          <w:color w:val="000000" w:themeColor="text1"/>
          <w:szCs w:val="24"/>
          <w:vertAlign w:val="superscript"/>
          <w:lang w:val="en-AU"/>
        </w:rPr>
        <w:footnoteReference w:id="76"/>
      </w:r>
      <w:r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highlight w:val="white"/>
          <w:lang w:val="en-AU"/>
        </w:rPr>
        <w:t>UN investigations confirm that chlorine gas was</w:t>
      </w:r>
      <w:r w:rsidR="00C61AA7"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dropped in rebel strongholds in 2014, 2015</w:t>
      </w:r>
      <w:r w:rsidR="0064114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2017.</w:t>
      </w:r>
      <w:r w:rsidRPr="00154D6A">
        <w:rPr>
          <w:rFonts w:eastAsia="Times New Roman" w:cs="Times New Roman"/>
          <w:color w:val="000000" w:themeColor="text1"/>
          <w:szCs w:val="24"/>
          <w:highlight w:val="white"/>
          <w:vertAlign w:val="superscript"/>
          <w:lang w:val="en-AU"/>
        </w:rPr>
        <w:footnoteReference w:id="77"/>
      </w:r>
    </w:p>
    <w:p w14:paraId="4DB782AA" w14:textId="77777777" w:rsidR="00645E15" w:rsidRDefault="00877B3B"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The conflict has lingered </w:t>
      </w:r>
      <w:r w:rsidR="002C784F" w:rsidRPr="00154D6A">
        <w:rPr>
          <w:rFonts w:eastAsia="Times New Roman" w:cs="Times New Roman"/>
          <w:color w:val="000000" w:themeColor="text1"/>
          <w:szCs w:val="24"/>
          <w:lang w:val="en-AU"/>
        </w:rPr>
        <w:t>on</w:t>
      </w:r>
      <w:r w:rsidR="00AF2913" w:rsidRPr="00154D6A">
        <w:rPr>
          <w:rFonts w:eastAsia="Times New Roman" w:cs="Times New Roman"/>
          <w:color w:val="000000" w:themeColor="text1"/>
          <w:szCs w:val="24"/>
          <w:lang w:val="en-AU"/>
        </w:rPr>
        <w:t xml:space="preserve"> with further vetoes</w:t>
      </w:r>
      <w:r w:rsidRPr="00154D6A">
        <w:rPr>
          <w:rFonts w:eastAsia="Times New Roman" w:cs="Times New Roman"/>
          <w:color w:val="000000" w:themeColor="text1"/>
          <w:szCs w:val="24"/>
          <w:lang w:val="en-AU"/>
        </w:rPr>
        <w:t xml:space="preserve">. </w:t>
      </w:r>
      <w:r w:rsidR="007F525C" w:rsidRPr="00154D6A">
        <w:rPr>
          <w:rFonts w:eastAsia="Times New Roman" w:cs="Times New Roman"/>
          <w:color w:val="000000" w:themeColor="text1"/>
          <w:szCs w:val="24"/>
          <w:lang w:val="en-AU"/>
        </w:rPr>
        <w:t>On 19 September 2019</w:t>
      </w:r>
      <w:r w:rsidRPr="00154D6A">
        <w:rPr>
          <w:rFonts w:eastAsia="Times New Roman" w:cs="Times New Roman"/>
          <w:color w:val="000000" w:themeColor="text1"/>
          <w:szCs w:val="24"/>
          <w:lang w:val="en-AU"/>
        </w:rPr>
        <w:t xml:space="preserve">, </w:t>
      </w:r>
      <w:r w:rsidR="007F525C" w:rsidRPr="00154D6A">
        <w:rPr>
          <w:rFonts w:eastAsia="Times New Roman" w:cs="Times New Roman"/>
          <w:color w:val="000000" w:themeColor="text1"/>
          <w:szCs w:val="24"/>
          <w:lang w:val="en-AU"/>
        </w:rPr>
        <w:t>a</w:t>
      </w:r>
      <w:r w:rsidRPr="00154D6A">
        <w:rPr>
          <w:rFonts w:eastAsia="Times New Roman" w:cs="Times New Roman"/>
          <w:color w:val="000000" w:themeColor="text1"/>
          <w:szCs w:val="24"/>
          <w:lang w:val="en-AU"/>
        </w:rPr>
        <w:t xml:space="preserve"> draft resolution </w:t>
      </w:r>
      <w:r w:rsidR="00064034" w:rsidRPr="00154D6A">
        <w:rPr>
          <w:rFonts w:eastAsia="Times New Roman" w:cs="Times New Roman"/>
          <w:color w:val="000000" w:themeColor="text1"/>
          <w:szCs w:val="24"/>
          <w:lang w:val="en-AU"/>
        </w:rPr>
        <w:t xml:space="preserve">on the humanitarian situation of civilians in Idlib, northwest Syria, </w:t>
      </w:r>
      <w:r w:rsidR="007F525C" w:rsidRPr="00154D6A">
        <w:rPr>
          <w:rFonts w:eastAsia="Times New Roman" w:cs="Times New Roman"/>
          <w:color w:val="000000" w:themeColor="text1"/>
          <w:szCs w:val="24"/>
          <w:lang w:val="en-AU"/>
        </w:rPr>
        <w:t xml:space="preserve">was </w:t>
      </w:r>
      <w:r w:rsidRPr="00154D6A">
        <w:rPr>
          <w:rFonts w:eastAsia="Times New Roman" w:cs="Times New Roman"/>
          <w:color w:val="000000" w:themeColor="text1"/>
          <w:szCs w:val="24"/>
          <w:lang w:val="en-AU"/>
        </w:rPr>
        <w:t>presented to the UN Security Council by Belgium, Germany</w:t>
      </w:r>
      <w:r w:rsidR="00641147"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and Kuwait</w:t>
      </w:r>
      <w:r w:rsidR="007F525C" w:rsidRPr="00154D6A">
        <w:rPr>
          <w:rFonts w:eastAsia="Times New Roman" w:cs="Times New Roman"/>
          <w:color w:val="000000" w:themeColor="text1"/>
          <w:szCs w:val="24"/>
          <w:lang w:val="en-AU"/>
        </w:rPr>
        <w:t>.</w:t>
      </w:r>
      <w:r w:rsidR="002C784F" w:rsidRPr="00154D6A">
        <w:rPr>
          <w:rStyle w:val="FootnoteReference"/>
          <w:rFonts w:eastAsia="Times New Roman" w:cs="Times New Roman"/>
          <w:color w:val="000000" w:themeColor="text1"/>
          <w:szCs w:val="24"/>
          <w:lang w:val="en-AU"/>
        </w:rPr>
        <w:footnoteReference w:id="78"/>
      </w:r>
      <w:r w:rsidRPr="00154D6A">
        <w:rPr>
          <w:rFonts w:eastAsia="Times New Roman" w:cs="Times New Roman"/>
          <w:color w:val="000000" w:themeColor="text1"/>
          <w:szCs w:val="24"/>
          <w:lang w:val="en-AU"/>
        </w:rPr>
        <w:t xml:space="preserve"> China </w:t>
      </w:r>
      <w:r w:rsidR="00064034" w:rsidRPr="00154D6A">
        <w:rPr>
          <w:rFonts w:eastAsia="Times New Roman" w:cs="Times New Roman"/>
          <w:color w:val="000000" w:themeColor="text1"/>
          <w:szCs w:val="24"/>
          <w:lang w:val="en-AU"/>
        </w:rPr>
        <w:t xml:space="preserve">vetoed </w:t>
      </w:r>
      <w:r w:rsidR="0015670E">
        <w:rPr>
          <w:rFonts w:eastAsia="Times New Roman" w:cs="Times New Roman"/>
          <w:color w:val="000000" w:themeColor="text1"/>
          <w:szCs w:val="24"/>
          <w:lang w:val="en-AU"/>
        </w:rPr>
        <w:t>this</w:t>
      </w:r>
      <w:r w:rsidRPr="00154D6A">
        <w:rPr>
          <w:rFonts w:eastAsia="Times New Roman" w:cs="Times New Roman"/>
          <w:color w:val="000000" w:themeColor="text1"/>
          <w:szCs w:val="24"/>
          <w:lang w:val="en-AU"/>
        </w:rPr>
        <w:t xml:space="preserve"> </w:t>
      </w:r>
      <w:r w:rsidR="0015670E">
        <w:rPr>
          <w:rFonts w:eastAsia="Times New Roman" w:cs="Times New Roman"/>
          <w:color w:val="000000" w:themeColor="text1"/>
          <w:szCs w:val="24"/>
          <w:lang w:val="en-AU"/>
        </w:rPr>
        <w:t>on the grounds of</w:t>
      </w:r>
      <w:r w:rsidR="0015670E"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t>respect</w:t>
      </w:r>
      <w:r w:rsidR="0015670E">
        <w:rPr>
          <w:rFonts w:eastAsia="Times New Roman" w:cs="Times New Roman"/>
          <w:color w:val="000000" w:themeColor="text1"/>
          <w:szCs w:val="24"/>
          <w:lang w:val="en-AU"/>
        </w:rPr>
        <w:t>ing</w:t>
      </w:r>
      <w:r w:rsidRPr="00154D6A">
        <w:rPr>
          <w:rFonts w:eastAsia="Times New Roman" w:cs="Times New Roman"/>
          <w:color w:val="000000" w:themeColor="text1"/>
          <w:szCs w:val="24"/>
          <w:lang w:val="en-AU"/>
        </w:rPr>
        <w:t xml:space="preserve"> Syria’s </w:t>
      </w:r>
      <w:r w:rsidR="007F525C" w:rsidRPr="00154D6A">
        <w:rPr>
          <w:rFonts w:eastAsia="Times New Roman" w:cs="Times New Roman"/>
          <w:color w:val="000000" w:themeColor="text1"/>
          <w:szCs w:val="24"/>
          <w:lang w:val="en-AU"/>
        </w:rPr>
        <w:t xml:space="preserve">territorial </w:t>
      </w:r>
      <w:r w:rsidRPr="00154D6A">
        <w:rPr>
          <w:rFonts w:eastAsia="Times New Roman" w:cs="Times New Roman"/>
          <w:color w:val="000000" w:themeColor="text1"/>
          <w:szCs w:val="24"/>
          <w:lang w:val="en-AU"/>
        </w:rPr>
        <w:t xml:space="preserve">sovereignty and </w:t>
      </w:r>
      <w:r w:rsidR="0015670E">
        <w:rPr>
          <w:rFonts w:eastAsia="Times New Roman" w:cs="Times New Roman"/>
          <w:color w:val="000000" w:themeColor="text1"/>
          <w:szCs w:val="24"/>
          <w:lang w:val="en-AU"/>
        </w:rPr>
        <w:t xml:space="preserve">that </w:t>
      </w:r>
      <w:r w:rsidRPr="00154D6A">
        <w:rPr>
          <w:rFonts w:eastAsia="Times New Roman" w:cs="Times New Roman"/>
          <w:color w:val="000000" w:themeColor="text1"/>
          <w:szCs w:val="24"/>
          <w:lang w:val="en-AU"/>
        </w:rPr>
        <w:t xml:space="preserve">the Syrian government </w:t>
      </w:r>
      <w:r w:rsidR="0015670E">
        <w:rPr>
          <w:rFonts w:eastAsia="Times New Roman" w:cs="Times New Roman"/>
          <w:color w:val="000000" w:themeColor="text1"/>
          <w:szCs w:val="24"/>
          <w:lang w:val="en-AU"/>
        </w:rPr>
        <w:t xml:space="preserve">was engaged </w:t>
      </w:r>
      <w:r w:rsidRPr="00154D6A">
        <w:rPr>
          <w:rFonts w:eastAsia="Times New Roman" w:cs="Times New Roman"/>
          <w:color w:val="000000" w:themeColor="text1"/>
          <w:szCs w:val="24"/>
          <w:lang w:val="en-AU"/>
        </w:rPr>
        <w:t xml:space="preserve">in </w:t>
      </w:r>
      <w:r w:rsidRPr="0015670E">
        <w:rPr>
          <w:rFonts w:eastAsia="Times New Roman" w:cs="Times New Roman"/>
          <w:color w:val="000000" w:themeColor="text1"/>
          <w:szCs w:val="24"/>
          <w:lang w:val="en-AU"/>
        </w:rPr>
        <w:t>counterterrorism</w:t>
      </w:r>
      <w:r w:rsidR="007F525C" w:rsidRPr="00154D6A">
        <w:rPr>
          <w:rFonts w:eastAsia="Times New Roman" w:cs="Times New Roman"/>
          <w:color w:val="000000" w:themeColor="text1"/>
          <w:szCs w:val="24"/>
          <w:lang w:val="en-AU"/>
        </w:rPr>
        <w:t>.</w:t>
      </w:r>
      <w:r w:rsidR="007F525C" w:rsidRPr="00154D6A">
        <w:rPr>
          <w:rStyle w:val="FootnoteReference"/>
          <w:rFonts w:eastAsia="Times New Roman" w:cs="Times New Roman"/>
          <w:color w:val="000000" w:themeColor="text1"/>
          <w:szCs w:val="24"/>
          <w:lang w:val="en-AU"/>
        </w:rPr>
        <w:footnoteReference w:id="79"/>
      </w:r>
      <w:r w:rsidRPr="00154D6A">
        <w:rPr>
          <w:rFonts w:eastAsia="Times New Roman" w:cs="Times New Roman"/>
          <w:color w:val="000000" w:themeColor="text1"/>
          <w:szCs w:val="24"/>
          <w:lang w:val="en-AU"/>
        </w:rPr>
        <w:t xml:space="preserve"> </w:t>
      </w:r>
      <w:r w:rsidR="00064034" w:rsidRPr="00154D6A">
        <w:rPr>
          <w:rFonts w:eastAsia="Times New Roman" w:cs="Times New Roman"/>
          <w:color w:val="000000" w:themeColor="text1"/>
          <w:szCs w:val="24"/>
          <w:lang w:val="en-AU"/>
        </w:rPr>
        <w:t xml:space="preserve">Russia vetoed </w:t>
      </w:r>
      <w:r w:rsidR="007F525C" w:rsidRPr="00154D6A">
        <w:rPr>
          <w:rFonts w:eastAsia="Times New Roman" w:cs="Times New Roman"/>
          <w:color w:val="000000" w:themeColor="text1"/>
          <w:szCs w:val="24"/>
          <w:lang w:val="en-AU"/>
        </w:rPr>
        <w:t xml:space="preserve">the same draft resolution </w:t>
      </w:r>
      <w:r w:rsidR="00064034" w:rsidRPr="00154D6A">
        <w:rPr>
          <w:rFonts w:eastAsia="Times New Roman" w:cs="Times New Roman"/>
          <w:color w:val="000000" w:themeColor="text1"/>
          <w:szCs w:val="24"/>
          <w:lang w:val="en-AU"/>
        </w:rPr>
        <w:t xml:space="preserve">due to allegations of the </w:t>
      </w:r>
      <w:r w:rsidR="007F525C" w:rsidRPr="00154D6A">
        <w:rPr>
          <w:rFonts w:eastAsia="Times New Roman" w:cs="Times New Roman"/>
          <w:color w:val="000000" w:themeColor="text1"/>
          <w:szCs w:val="24"/>
          <w:lang w:val="en-AU"/>
        </w:rPr>
        <w:t>objectives of the text</w:t>
      </w:r>
      <w:r w:rsidR="00064034" w:rsidRPr="00154D6A">
        <w:rPr>
          <w:rFonts w:eastAsia="Times New Roman" w:cs="Times New Roman"/>
          <w:color w:val="000000" w:themeColor="text1"/>
          <w:szCs w:val="24"/>
          <w:lang w:val="en-AU"/>
        </w:rPr>
        <w:t xml:space="preserve"> to save transnational terrorists located in Idlib.</w:t>
      </w:r>
      <w:r w:rsidR="007F525C" w:rsidRPr="00154D6A">
        <w:rPr>
          <w:rStyle w:val="FootnoteReference"/>
          <w:rFonts w:eastAsia="Times New Roman" w:cs="Times New Roman"/>
          <w:color w:val="000000" w:themeColor="text1"/>
          <w:szCs w:val="24"/>
          <w:lang w:val="en-AU"/>
        </w:rPr>
        <w:footnoteReference w:id="80"/>
      </w:r>
      <w:r w:rsidR="00064034" w:rsidRPr="00154D6A">
        <w:rPr>
          <w:rFonts w:eastAsia="Times New Roman" w:cs="Times New Roman"/>
          <w:color w:val="000000" w:themeColor="text1"/>
          <w:szCs w:val="24"/>
          <w:lang w:val="en-AU"/>
        </w:rPr>
        <w:t xml:space="preserve"> </w:t>
      </w:r>
    </w:p>
    <w:p w14:paraId="3444DF40" w14:textId="45A45E03" w:rsidR="00832C3B" w:rsidRPr="00154D6A" w:rsidRDefault="006B691B"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lang w:val="en-AU"/>
        </w:rPr>
        <w:t xml:space="preserve">After two earthquakes and an outbreak of cholera in 2023, Russia vetoed </w:t>
      </w:r>
      <w:r w:rsidR="007F525C" w:rsidRPr="00154D6A">
        <w:rPr>
          <w:rFonts w:eastAsia="Times New Roman" w:cs="Times New Roman"/>
          <w:color w:val="000000" w:themeColor="text1"/>
          <w:szCs w:val="24"/>
          <w:lang w:val="en-AU"/>
        </w:rPr>
        <w:t xml:space="preserve">continued </w:t>
      </w:r>
      <w:r w:rsidRPr="00154D6A">
        <w:rPr>
          <w:rFonts w:eastAsia="Times New Roman" w:cs="Times New Roman"/>
          <w:color w:val="000000" w:themeColor="text1"/>
          <w:szCs w:val="24"/>
          <w:lang w:val="en-AU"/>
        </w:rPr>
        <w:t>cross-border aid to northern Syria from the Bab-al-Hawa crossing with neighbouring Turkey</w:t>
      </w:r>
      <w:r w:rsidR="00352EA7" w:rsidRPr="00154D6A">
        <w:rPr>
          <w:rFonts w:eastAsia="Times New Roman" w:cs="Times New Roman"/>
          <w:color w:val="000000" w:themeColor="text1"/>
          <w:szCs w:val="24"/>
          <w:lang w:val="en-AU"/>
        </w:rPr>
        <w:t>, blocking</w:t>
      </w:r>
      <w:r w:rsidRPr="00154D6A">
        <w:rPr>
          <w:rFonts w:eastAsia="Times New Roman" w:cs="Times New Roman"/>
          <w:color w:val="000000" w:themeColor="text1"/>
          <w:szCs w:val="24"/>
          <w:lang w:val="en-AU"/>
        </w:rPr>
        <w:t xml:space="preserve"> an estimated 4.1 million people from </w:t>
      </w:r>
      <w:r w:rsidR="00352EA7" w:rsidRPr="00154D6A">
        <w:rPr>
          <w:rFonts w:eastAsia="Times New Roman" w:cs="Times New Roman"/>
          <w:color w:val="000000" w:themeColor="text1"/>
          <w:szCs w:val="24"/>
          <w:lang w:val="en-AU"/>
        </w:rPr>
        <w:t xml:space="preserve">access to </w:t>
      </w:r>
      <w:r w:rsidRPr="00154D6A">
        <w:rPr>
          <w:rFonts w:eastAsia="Times New Roman" w:cs="Times New Roman"/>
          <w:color w:val="000000" w:themeColor="text1"/>
          <w:szCs w:val="24"/>
          <w:lang w:val="en-AU"/>
        </w:rPr>
        <w:t>medicine, food</w:t>
      </w:r>
      <w:r w:rsidR="00641147"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and water.</w:t>
      </w:r>
      <w:r w:rsidRPr="00154D6A">
        <w:rPr>
          <w:rStyle w:val="FootnoteReference"/>
          <w:rFonts w:eastAsia="Times New Roman" w:cs="Times New Roman"/>
          <w:color w:val="000000" w:themeColor="text1"/>
          <w:szCs w:val="24"/>
          <w:lang w:val="en-AU"/>
        </w:rPr>
        <w:footnoteReference w:id="81"/>
      </w:r>
      <w:r w:rsidRPr="00154D6A">
        <w:rPr>
          <w:rFonts w:eastAsia="Times New Roman" w:cs="Times New Roman"/>
          <w:color w:val="000000" w:themeColor="text1"/>
          <w:szCs w:val="24"/>
          <w:lang w:val="en-AU"/>
        </w:rPr>
        <w:t xml:space="preserve"> </w:t>
      </w:r>
      <w:r w:rsidR="007F525C" w:rsidRPr="00154D6A">
        <w:rPr>
          <w:rFonts w:eastAsia="Times New Roman" w:cs="Times New Roman"/>
          <w:color w:val="000000" w:themeColor="text1"/>
          <w:szCs w:val="24"/>
          <w:lang w:val="en-AU"/>
        </w:rPr>
        <w:t xml:space="preserve">The reason for Russia’s veto of humanitarian aid reaching northern Syria was based on including the authorisation of the Syrian government and Moscow’s wording being removed from the draft resolution and the risk of </w:t>
      </w:r>
      <w:r w:rsidR="00AF2913" w:rsidRPr="00154D6A">
        <w:rPr>
          <w:rFonts w:eastAsia="Times New Roman" w:cs="Times New Roman"/>
          <w:color w:val="000000" w:themeColor="text1"/>
          <w:szCs w:val="24"/>
          <w:lang w:val="en-AU"/>
        </w:rPr>
        <w:t>the Security Council becoming a NATO ‘get-together</w:t>
      </w:r>
      <w:r w:rsidR="009166A6" w:rsidRPr="00154D6A">
        <w:rPr>
          <w:rFonts w:eastAsia="Times New Roman" w:cs="Times New Roman"/>
          <w:color w:val="000000" w:themeColor="text1"/>
          <w:szCs w:val="24"/>
          <w:lang w:val="en-AU"/>
        </w:rPr>
        <w:t>’.</w:t>
      </w:r>
      <w:r w:rsidR="00AF2913" w:rsidRPr="00154D6A">
        <w:rPr>
          <w:rStyle w:val="FootnoteReference"/>
          <w:rFonts w:eastAsia="Times New Roman" w:cs="Times New Roman"/>
          <w:color w:val="000000" w:themeColor="text1"/>
          <w:szCs w:val="24"/>
          <w:lang w:val="en-AU"/>
        </w:rPr>
        <w:footnoteReference w:id="82"/>
      </w:r>
      <w:r w:rsidR="00AF2913" w:rsidRPr="00154D6A">
        <w:rPr>
          <w:rFonts w:eastAsia="Times New Roman" w:cs="Times New Roman"/>
          <w:color w:val="000000" w:themeColor="text1"/>
          <w:szCs w:val="24"/>
          <w:lang w:val="en-AU"/>
        </w:rPr>
        <w:t xml:space="preserve"> </w:t>
      </w:r>
      <w:r w:rsidR="00E37F0C" w:rsidRPr="00154D6A">
        <w:rPr>
          <w:rFonts w:eastAsia="Times New Roman" w:cs="Times New Roman"/>
          <w:color w:val="000000" w:themeColor="text1"/>
          <w:szCs w:val="24"/>
          <w:lang w:val="en-AU"/>
        </w:rPr>
        <w:t>This</w:t>
      </w:r>
      <w:r w:rsidR="00ED5E62" w:rsidRPr="00154D6A">
        <w:rPr>
          <w:rFonts w:eastAsia="Times New Roman" w:cs="Times New Roman"/>
          <w:color w:val="000000" w:themeColor="text1"/>
          <w:szCs w:val="24"/>
          <w:lang w:val="en-AU"/>
        </w:rPr>
        <w:t xml:space="preserve"> failure of Syria to protect its people from mass atrocity crimes </w:t>
      </w:r>
      <w:r w:rsidR="002B4DC1" w:rsidRPr="00154D6A">
        <w:rPr>
          <w:rFonts w:eastAsia="Times New Roman" w:cs="Times New Roman"/>
          <w:color w:val="000000" w:themeColor="text1"/>
          <w:szCs w:val="24"/>
          <w:lang w:val="en-AU"/>
        </w:rPr>
        <w:t>signifies the inadequacy of diplomatic and peaceful means</w:t>
      </w:r>
      <w:r w:rsidR="00352EA7" w:rsidRPr="00154D6A">
        <w:rPr>
          <w:rFonts w:eastAsia="Times New Roman" w:cs="Times New Roman"/>
          <w:color w:val="000000" w:themeColor="text1"/>
          <w:szCs w:val="24"/>
          <w:lang w:val="en-AU"/>
        </w:rPr>
        <w:t>,</w:t>
      </w:r>
      <w:r w:rsidR="002B4DC1" w:rsidRPr="00154D6A">
        <w:rPr>
          <w:rFonts w:eastAsia="Times New Roman" w:cs="Times New Roman"/>
          <w:color w:val="000000" w:themeColor="text1"/>
          <w:szCs w:val="24"/>
          <w:lang w:val="en-AU"/>
        </w:rPr>
        <w:t xml:space="preserve"> and thus the Security Council could sanction collective action as </w:t>
      </w:r>
      <w:r w:rsidR="00352EA7" w:rsidRPr="00154D6A">
        <w:rPr>
          <w:rFonts w:eastAsia="Times New Roman" w:cs="Times New Roman"/>
          <w:color w:val="000000" w:themeColor="text1"/>
          <w:szCs w:val="24"/>
          <w:lang w:val="en-AU"/>
        </w:rPr>
        <w:t>per</w:t>
      </w:r>
      <w:r w:rsidR="002B4DC1" w:rsidRPr="00154D6A">
        <w:rPr>
          <w:rFonts w:eastAsia="Times New Roman" w:cs="Times New Roman"/>
          <w:color w:val="000000" w:themeColor="text1"/>
          <w:szCs w:val="24"/>
          <w:lang w:val="en-AU"/>
        </w:rPr>
        <w:t xml:space="preserve"> </w:t>
      </w:r>
      <w:r w:rsidR="00E37F0C" w:rsidRPr="00154D6A">
        <w:rPr>
          <w:rFonts w:eastAsia="Times New Roman" w:cs="Times New Roman"/>
          <w:color w:val="000000" w:themeColor="text1"/>
          <w:szCs w:val="24"/>
          <w:lang w:val="en-AU"/>
        </w:rPr>
        <w:t>paragraph 13</w:t>
      </w:r>
      <w:r w:rsidR="00354B35" w:rsidRPr="00154D6A">
        <w:rPr>
          <w:rFonts w:eastAsia="Times New Roman" w:cs="Times New Roman"/>
          <w:color w:val="000000" w:themeColor="text1"/>
          <w:szCs w:val="24"/>
          <w:lang w:val="en-AU"/>
        </w:rPr>
        <w:t>9</w:t>
      </w:r>
      <w:r w:rsidR="00E37F0C" w:rsidRPr="00154D6A">
        <w:rPr>
          <w:rFonts w:eastAsia="Times New Roman" w:cs="Times New Roman"/>
          <w:color w:val="000000" w:themeColor="text1"/>
          <w:szCs w:val="24"/>
          <w:lang w:val="en-AU"/>
        </w:rPr>
        <w:t xml:space="preserve"> of the 2005 World Summit Document. For instance, </w:t>
      </w:r>
      <w:r w:rsidR="00E37F0C" w:rsidRPr="00154D6A">
        <w:rPr>
          <w:rFonts w:eastAsia="Times New Roman" w:cs="Times New Roman"/>
          <w:color w:val="000000" w:themeColor="text1"/>
          <w:szCs w:val="24"/>
          <w:highlight w:val="white"/>
          <w:lang w:val="en-AU"/>
        </w:rPr>
        <w:t>UK national approaches condemn the chemical weapons attacks that should exercise R2P and apply preventive humanitarian intervention under Chapter VII of the UN Charter as a last resort.</w:t>
      </w:r>
      <w:r w:rsidR="00E37F0C" w:rsidRPr="00154D6A">
        <w:rPr>
          <w:rFonts w:eastAsia="Times New Roman" w:cs="Times New Roman"/>
          <w:color w:val="000000" w:themeColor="text1"/>
          <w:szCs w:val="24"/>
          <w:highlight w:val="white"/>
          <w:vertAlign w:val="superscript"/>
          <w:lang w:val="en-AU"/>
        </w:rPr>
        <w:footnoteReference w:id="83"/>
      </w:r>
      <w:r w:rsidR="00E37F0C" w:rsidRPr="00154D6A">
        <w:rPr>
          <w:rFonts w:eastAsia="Times New Roman" w:cs="Times New Roman"/>
          <w:color w:val="000000" w:themeColor="text1"/>
          <w:szCs w:val="24"/>
          <w:highlight w:val="white"/>
          <w:lang w:val="en-AU"/>
        </w:rPr>
        <w:t xml:space="preserve"> Yet the British parliament objected to initial military action</w:t>
      </w:r>
      <w:r w:rsidR="002B6631">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which may be to do with the consequences or the Security Council stalemate</w:t>
      </w:r>
      <w:r w:rsidR="002211CF" w:rsidRPr="00154D6A">
        <w:rPr>
          <w:rFonts w:eastAsia="Times New Roman" w:cs="Times New Roman"/>
          <w:color w:val="000000" w:themeColor="text1"/>
          <w:szCs w:val="24"/>
          <w:highlight w:val="white"/>
          <w:lang w:val="en-AU"/>
        </w:rPr>
        <w:t xml:space="preserve"> and thinking about deterrence and the </w:t>
      </w:r>
      <w:r w:rsidR="002211CF" w:rsidRPr="00154D6A">
        <w:rPr>
          <w:rFonts w:eastAsia="Times New Roman" w:cs="Times New Roman"/>
          <w:color w:val="000000" w:themeColor="text1"/>
          <w:szCs w:val="24"/>
          <w:highlight w:val="white"/>
          <w:lang w:val="en-AU"/>
        </w:rPr>
        <w:lastRenderedPageBreak/>
        <w:t>aftermath</w:t>
      </w:r>
      <w:r w:rsidR="00E37F0C" w:rsidRPr="00154D6A">
        <w:rPr>
          <w:rFonts w:eastAsia="Times New Roman" w:cs="Times New Roman"/>
          <w:color w:val="000000" w:themeColor="text1"/>
          <w:szCs w:val="24"/>
          <w:highlight w:val="white"/>
          <w:lang w:val="en-AU"/>
        </w:rPr>
        <w:t>.</w:t>
      </w:r>
      <w:r w:rsidR="008E6C31" w:rsidRPr="00154D6A">
        <w:rPr>
          <w:rFonts w:eastAsia="Times New Roman" w:cs="Times New Roman"/>
          <w:color w:val="000000" w:themeColor="text1"/>
          <w:szCs w:val="24"/>
          <w:highlight w:val="white"/>
          <w:lang w:val="en-AU"/>
        </w:rPr>
        <w:t xml:space="preserve"> Despite the British government acknowledging that there was tantamount evidence of the al-Assad regime using chemical weapons on 21 August 2013, the House of Commons voted against military action due to a lack of clarity on how future use would be deterred</w:t>
      </w:r>
      <w:r w:rsidR="002B6631">
        <w:rPr>
          <w:rFonts w:eastAsia="Times New Roman" w:cs="Times New Roman"/>
          <w:color w:val="000000" w:themeColor="text1"/>
          <w:szCs w:val="24"/>
          <w:highlight w:val="white"/>
          <w:lang w:val="en-AU"/>
        </w:rPr>
        <w:t xml:space="preserve"> and</w:t>
      </w:r>
      <w:r w:rsidR="008E6C31" w:rsidRPr="00154D6A">
        <w:rPr>
          <w:rFonts w:eastAsia="Times New Roman" w:cs="Times New Roman"/>
          <w:color w:val="000000" w:themeColor="text1"/>
          <w:szCs w:val="24"/>
          <w:highlight w:val="white"/>
          <w:lang w:val="en-AU"/>
        </w:rPr>
        <w:t xml:space="preserve"> </w:t>
      </w:r>
      <w:r w:rsidR="008E6C31" w:rsidRPr="00E40211">
        <w:rPr>
          <w:rFonts w:eastAsia="Times New Roman" w:cs="Times New Roman"/>
          <w:color w:val="000000" w:themeColor="text1"/>
          <w:szCs w:val="24"/>
          <w:lang w:val="en-AU"/>
        </w:rPr>
        <w:t>what would occur after military action</w:t>
      </w:r>
      <w:r w:rsidR="002B6631" w:rsidRPr="00E40211">
        <w:rPr>
          <w:rFonts w:eastAsia="Times New Roman" w:cs="Times New Roman"/>
          <w:color w:val="000000" w:themeColor="text1"/>
          <w:szCs w:val="24"/>
          <w:lang w:val="en-AU"/>
        </w:rPr>
        <w:t>,</w:t>
      </w:r>
      <w:r w:rsidR="008E6C31" w:rsidRPr="00E40211">
        <w:rPr>
          <w:rFonts w:eastAsia="Times New Roman" w:cs="Times New Roman"/>
          <w:color w:val="000000" w:themeColor="text1"/>
          <w:szCs w:val="24"/>
          <w:lang w:val="en-AU"/>
        </w:rPr>
        <w:t xml:space="preserve"> and </w:t>
      </w:r>
      <w:r w:rsidR="002B6631">
        <w:rPr>
          <w:rFonts w:eastAsia="Times New Roman" w:cs="Times New Roman"/>
          <w:color w:val="000000" w:themeColor="text1"/>
          <w:szCs w:val="24"/>
          <w:lang w:val="en-AU"/>
        </w:rPr>
        <w:t xml:space="preserve">because </w:t>
      </w:r>
      <w:r w:rsidR="008E6C31" w:rsidRPr="00E40211">
        <w:rPr>
          <w:rFonts w:eastAsia="Times New Roman" w:cs="Times New Roman"/>
          <w:color w:val="000000" w:themeColor="text1"/>
          <w:szCs w:val="24"/>
          <w:lang w:val="en-AU"/>
        </w:rPr>
        <w:t xml:space="preserve">a transitional assessment would be conducted by </w:t>
      </w:r>
      <w:r w:rsidR="00576C29" w:rsidRPr="00E40211">
        <w:rPr>
          <w:rFonts w:eastAsia="Times New Roman" w:cs="Times New Roman"/>
          <w:color w:val="000000" w:themeColor="text1"/>
          <w:szCs w:val="24"/>
          <w:lang w:val="en-AU"/>
        </w:rPr>
        <w:t>an</w:t>
      </w:r>
      <w:r w:rsidR="008E6C31" w:rsidRPr="00E40211">
        <w:rPr>
          <w:rFonts w:eastAsia="Times New Roman" w:cs="Times New Roman"/>
          <w:color w:val="000000" w:themeColor="text1"/>
          <w:szCs w:val="24"/>
          <w:lang w:val="en-AU"/>
        </w:rPr>
        <w:t xml:space="preserve"> UN-based </w:t>
      </w:r>
      <w:r w:rsidR="008E6C31" w:rsidRPr="00154D6A">
        <w:rPr>
          <w:rFonts w:eastAsia="Times New Roman" w:cs="Times New Roman"/>
          <w:color w:val="000000" w:themeColor="text1"/>
          <w:szCs w:val="24"/>
          <w:highlight w:val="white"/>
          <w:lang w:val="en-AU"/>
        </w:rPr>
        <w:t>expert team.</w:t>
      </w:r>
      <w:r w:rsidR="008E6C31" w:rsidRPr="00154D6A">
        <w:rPr>
          <w:rStyle w:val="FootnoteReference"/>
          <w:rFonts w:eastAsia="Times New Roman" w:cs="Times New Roman"/>
          <w:color w:val="000000" w:themeColor="text1"/>
          <w:szCs w:val="24"/>
          <w:highlight w:val="white"/>
          <w:lang w:val="en-AU"/>
        </w:rPr>
        <w:footnoteReference w:id="84"/>
      </w:r>
    </w:p>
    <w:p w14:paraId="33CDB148" w14:textId="1F0B77E5" w:rsidR="002223B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China and Russia were against regime change, as seen in Libya, because it meant removing a regime that </w:t>
      </w:r>
      <w:r w:rsidR="006A45CD" w:rsidRPr="00154D6A">
        <w:rPr>
          <w:rFonts w:eastAsia="Times New Roman" w:cs="Times New Roman"/>
          <w:color w:val="000000" w:themeColor="text1"/>
          <w:szCs w:val="24"/>
          <w:highlight w:val="white"/>
          <w:lang w:val="en-AU"/>
        </w:rPr>
        <w:t>wa</w:t>
      </w:r>
      <w:r w:rsidRPr="00154D6A">
        <w:rPr>
          <w:rFonts w:eastAsia="Times New Roman" w:cs="Times New Roman"/>
          <w:color w:val="000000" w:themeColor="text1"/>
          <w:szCs w:val="24"/>
          <w:highlight w:val="white"/>
          <w:lang w:val="en-AU"/>
        </w:rPr>
        <w:t>s loyal to them in the region and replacing it with a pro-</w:t>
      </w:r>
      <w:r w:rsidR="006A45CD" w:rsidRPr="00154D6A">
        <w:rPr>
          <w:rFonts w:eastAsia="Times New Roman" w:cs="Times New Roman"/>
          <w:color w:val="000000" w:themeColor="text1"/>
          <w:szCs w:val="24"/>
          <w:highlight w:val="white"/>
          <w:lang w:val="en-AU"/>
        </w:rPr>
        <w:t>W</w:t>
      </w:r>
      <w:r w:rsidRPr="00154D6A">
        <w:rPr>
          <w:rFonts w:eastAsia="Times New Roman" w:cs="Times New Roman"/>
          <w:color w:val="000000" w:themeColor="text1"/>
          <w:szCs w:val="24"/>
          <w:highlight w:val="white"/>
          <w:lang w:val="en-AU"/>
        </w:rPr>
        <w:t>estern democracy.</w:t>
      </w:r>
      <w:r w:rsidR="00C14D3F" w:rsidRPr="00154D6A">
        <w:rPr>
          <w:rFonts w:eastAsia="Times New Roman" w:cs="Times New Roman"/>
          <w:color w:val="000000" w:themeColor="text1"/>
          <w:szCs w:val="24"/>
          <w:highlight w:val="white"/>
          <w:lang w:val="en-AU"/>
        </w:rPr>
        <w:t xml:space="preserve"> China supported Resolution 1970. However, Beijing abstained on Resolution 1973 due to disagreement with the Western-influenced no-fly zone and later perceived the </w:t>
      </w:r>
      <w:r w:rsidR="006A45CD" w:rsidRPr="00154D6A">
        <w:rPr>
          <w:rFonts w:eastAsia="Times New Roman" w:cs="Times New Roman"/>
          <w:color w:val="000000" w:themeColor="text1"/>
          <w:szCs w:val="24"/>
          <w:highlight w:val="white"/>
          <w:lang w:val="en-AU"/>
        </w:rPr>
        <w:t>r</w:t>
      </w:r>
      <w:r w:rsidR="00C14D3F" w:rsidRPr="00154D6A">
        <w:rPr>
          <w:rFonts w:eastAsia="Times New Roman" w:cs="Times New Roman"/>
          <w:color w:val="000000" w:themeColor="text1"/>
          <w:szCs w:val="24"/>
          <w:highlight w:val="white"/>
          <w:lang w:val="en-AU"/>
        </w:rPr>
        <w:t>esolutions as Western covert methods for fulfilling ‘regime change</w:t>
      </w:r>
      <w:r w:rsidR="009166A6" w:rsidRPr="00154D6A">
        <w:rPr>
          <w:rFonts w:eastAsia="Times New Roman" w:cs="Times New Roman"/>
          <w:color w:val="000000" w:themeColor="text1"/>
          <w:szCs w:val="24"/>
          <w:highlight w:val="white"/>
          <w:lang w:val="en-AU"/>
        </w:rPr>
        <w:t>’,</w:t>
      </w:r>
      <w:r w:rsidR="00C14D3F" w:rsidRPr="00154D6A">
        <w:rPr>
          <w:rFonts w:eastAsia="Times New Roman" w:cs="Times New Roman"/>
          <w:color w:val="000000" w:themeColor="text1"/>
          <w:szCs w:val="24"/>
          <w:highlight w:val="white"/>
          <w:lang w:val="en-AU"/>
        </w:rPr>
        <w:t xml:space="preserve"> thus resulting in vetoes regarding Syria.</w:t>
      </w:r>
      <w:r w:rsidR="00C14D3F" w:rsidRPr="00154D6A">
        <w:rPr>
          <w:rStyle w:val="FootnoteReference"/>
          <w:rFonts w:eastAsia="Times New Roman" w:cs="Times New Roman"/>
          <w:color w:val="000000" w:themeColor="text1"/>
          <w:szCs w:val="24"/>
          <w:highlight w:val="white"/>
          <w:lang w:val="en-AU"/>
        </w:rPr>
        <w:footnoteReference w:id="85"/>
      </w:r>
      <w:r w:rsidR="00C14D3F" w:rsidRPr="00154D6A">
        <w:rPr>
          <w:rFonts w:eastAsia="Times New Roman" w:cs="Times New Roman"/>
          <w:color w:val="000000" w:themeColor="text1"/>
          <w:szCs w:val="24"/>
          <w:highlight w:val="white"/>
          <w:lang w:val="en-AU"/>
        </w:rPr>
        <w:t xml:space="preserve"> </w:t>
      </w:r>
      <w:r w:rsidR="0046696E" w:rsidRPr="00154D6A">
        <w:rPr>
          <w:rFonts w:eastAsia="Times New Roman" w:cs="Times New Roman"/>
          <w:color w:val="000000" w:themeColor="text1"/>
          <w:szCs w:val="24"/>
          <w:highlight w:val="white"/>
          <w:lang w:val="en-AU"/>
        </w:rPr>
        <w:t xml:space="preserve">China’s UN Ambassador, Li Baodong, claimed that China held scrutiny over the authorisation of </w:t>
      </w:r>
      <w:r w:rsidR="00DF553C" w:rsidRPr="00154D6A">
        <w:rPr>
          <w:rFonts w:eastAsia="Times New Roman" w:cs="Times New Roman"/>
          <w:color w:val="000000" w:themeColor="text1"/>
          <w:szCs w:val="24"/>
          <w:highlight w:val="white"/>
          <w:lang w:val="en-AU"/>
        </w:rPr>
        <w:t>‘</w:t>
      </w:r>
      <w:r w:rsidR="0046696E" w:rsidRPr="00154D6A">
        <w:rPr>
          <w:rFonts w:eastAsia="Times New Roman" w:cs="Times New Roman"/>
          <w:color w:val="000000" w:themeColor="text1"/>
          <w:szCs w:val="24"/>
          <w:highlight w:val="white"/>
          <w:lang w:val="en-AU"/>
        </w:rPr>
        <w:t>all necessary measures’ for the protection of civilians, but did not block</w:t>
      </w:r>
      <w:r w:rsidR="00432AAE" w:rsidRPr="00154D6A">
        <w:rPr>
          <w:rFonts w:eastAsia="Times New Roman" w:cs="Times New Roman"/>
          <w:color w:val="000000" w:themeColor="text1"/>
          <w:szCs w:val="24"/>
          <w:highlight w:val="white"/>
          <w:lang w:val="en-AU"/>
        </w:rPr>
        <w:t xml:space="preserve"> Resolution</w:t>
      </w:r>
      <w:r w:rsidR="0046696E" w:rsidRPr="00154D6A">
        <w:rPr>
          <w:rFonts w:eastAsia="Times New Roman" w:cs="Times New Roman"/>
          <w:color w:val="000000" w:themeColor="text1"/>
          <w:szCs w:val="24"/>
          <w:highlight w:val="white"/>
          <w:lang w:val="en-AU"/>
        </w:rPr>
        <w:t xml:space="preserve"> 1973 due to pressure from the African Union and Arab League to move away from Beijing’s non-interference policy.</w:t>
      </w:r>
      <w:r w:rsidR="0046696E" w:rsidRPr="00154D6A">
        <w:rPr>
          <w:rStyle w:val="FootnoteReference"/>
          <w:rFonts w:eastAsia="Times New Roman" w:cs="Times New Roman"/>
          <w:color w:val="000000" w:themeColor="text1"/>
          <w:szCs w:val="24"/>
          <w:highlight w:val="white"/>
          <w:lang w:val="en-AU"/>
        </w:rPr>
        <w:footnoteReference w:id="86"/>
      </w:r>
      <w:r w:rsidR="0046696E" w:rsidRPr="00154D6A">
        <w:rPr>
          <w:rFonts w:eastAsia="Times New Roman" w:cs="Times New Roman"/>
          <w:color w:val="000000" w:themeColor="text1"/>
          <w:szCs w:val="24"/>
          <w:highlight w:val="white"/>
          <w:lang w:val="en-AU"/>
        </w:rPr>
        <w:t xml:space="preserve"> </w:t>
      </w:r>
      <w:r w:rsidR="00025A21" w:rsidRPr="00154D6A">
        <w:rPr>
          <w:rFonts w:eastAsia="Times New Roman" w:cs="Times New Roman"/>
          <w:color w:val="000000" w:themeColor="text1"/>
          <w:szCs w:val="24"/>
          <w:highlight w:val="white"/>
          <w:lang w:val="en-AU"/>
        </w:rPr>
        <w:t xml:space="preserve">Russia also abstained </w:t>
      </w:r>
      <w:r w:rsidR="006A45CD" w:rsidRPr="00154D6A">
        <w:rPr>
          <w:rFonts w:eastAsia="Times New Roman" w:cs="Times New Roman"/>
          <w:color w:val="000000" w:themeColor="text1"/>
          <w:szCs w:val="24"/>
          <w:highlight w:val="white"/>
          <w:lang w:val="en-AU"/>
        </w:rPr>
        <w:t xml:space="preserve">in </w:t>
      </w:r>
      <w:r w:rsidR="00025A21" w:rsidRPr="00154D6A">
        <w:rPr>
          <w:rFonts w:eastAsia="Times New Roman" w:cs="Times New Roman"/>
          <w:color w:val="000000" w:themeColor="text1"/>
          <w:szCs w:val="24"/>
          <w:highlight w:val="white"/>
          <w:lang w:val="en-AU"/>
        </w:rPr>
        <w:t>the vote on Resolution 1973</w:t>
      </w:r>
      <w:r w:rsidR="002223B6" w:rsidRPr="00154D6A">
        <w:rPr>
          <w:rFonts w:eastAsia="Times New Roman" w:cs="Times New Roman"/>
          <w:color w:val="000000" w:themeColor="text1"/>
          <w:szCs w:val="24"/>
          <w:highlight w:val="white"/>
          <w:lang w:val="en-AU"/>
        </w:rPr>
        <w:t xml:space="preserve"> but did not veto it. President Dmitri Medvedev stated that Russia partially understood the ‘events in Libya too</w:t>
      </w:r>
      <w:r w:rsidR="009166A6" w:rsidRPr="00154D6A">
        <w:rPr>
          <w:rFonts w:eastAsia="Times New Roman" w:cs="Times New Roman"/>
          <w:color w:val="000000" w:themeColor="text1"/>
          <w:szCs w:val="24"/>
          <w:highlight w:val="white"/>
          <w:lang w:val="en-AU"/>
        </w:rPr>
        <w:t>’,</w:t>
      </w:r>
      <w:r w:rsidR="002223B6" w:rsidRPr="00154D6A">
        <w:rPr>
          <w:rFonts w:eastAsia="Times New Roman" w:cs="Times New Roman"/>
          <w:color w:val="000000" w:themeColor="text1"/>
          <w:szCs w:val="24"/>
          <w:highlight w:val="white"/>
          <w:lang w:val="en-AU"/>
        </w:rPr>
        <w:t xml:space="preserve"> whil</w:t>
      </w:r>
      <w:r w:rsidR="0011380E" w:rsidRPr="00154D6A">
        <w:rPr>
          <w:rFonts w:eastAsia="Times New Roman" w:cs="Times New Roman"/>
          <w:color w:val="000000" w:themeColor="text1"/>
          <w:szCs w:val="24"/>
          <w:highlight w:val="white"/>
          <w:lang w:val="en-AU"/>
        </w:rPr>
        <w:t>e</w:t>
      </w:r>
      <w:r w:rsidR="002223B6" w:rsidRPr="00154D6A">
        <w:rPr>
          <w:rFonts w:eastAsia="Times New Roman" w:cs="Times New Roman"/>
          <w:color w:val="000000" w:themeColor="text1"/>
          <w:szCs w:val="24"/>
          <w:highlight w:val="white"/>
          <w:lang w:val="en-AU"/>
        </w:rPr>
        <w:t xml:space="preserve"> Moscow </w:t>
      </w:r>
      <w:r w:rsidR="006A45CD" w:rsidRPr="00154D6A">
        <w:rPr>
          <w:rFonts w:eastAsia="Times New Roman" w:cs="Times New Roman"/>
          <w:color w:val="000000" w:themeColor="text1"/>
          <w:szCs w:val="24"/>
          <w:highlight w:val="white"/>
          <w:lang w:val="en-AU"/>
        </w:rPr>
        <w:t xml:space="preserve">was </w:t>
      </w:r>
      <w:r w:rsidR="002223B6" w:rsidRPr="00154D6A">
        <w:rPr>
          <w:rFonts w:eastAsia="Times New Roman" w:cs="Times New Roman"/>
          <w:color w:val="000000" w:themeColor="text1"/>
          <w:szCs w:val="24"/>
          <w:highlight w:val="white"/>
          <w:lang w:val="en-AU"/>
        </w:rPr>
        <w:t>thinking about its economic interests</w:t>
      </w:r>
      <w:r w:rsidR="00EA6DA1" w:rsidRPr="00154D6A">
        <w:rPr>
          <w:rFonts w:eastAsia="Times New Roman" w:cs="Times New Roman"/>
          <w:color w:val="000000" w:themeColor="text1"/>
          <w:szCs w:val="24"/>
          <w:highlight w:val="white"/>
          <w:lang w:val="en-AU"/>
        </w:rPr>
        <w:t xml:space="preserve"> (namely, natural resources)</w:t>
      </w:r>
      <w:r w:rsidR="002223B6" w:rsidRPr="00154D6A">
        <w:rPr>
          <w:rFonts w:eastAsia="Times New Roman" w:cs="Times New Roman"/>
          <w:color w:val="000000" w:themeColor="text1"/>
          <w:szCs w:val="24"/>
          <w:highlight w:val="white"/>
          <w:lang w:val="en-AU"/>
        </w:rPr>
        <w:t>, fear of potential Middle East unrest</w:t>
      </w:r>
      <w:r w:rsidR="00120095" w:rsidRPr="00154D6A">
        <w:rPr>
          <w:rFonts w:eastAsia="Times New Roman" w:cs="Times New Roman"/>
          <w:color w:val="000000" w:themeColor="text1"/>
          <w:szCs w:val="24"/>
          <w:highlight w:val="white"/>
          <w:lang w:val="en-AU"/>
        </w:rPr>
        <w:t xml:space="preserve"> spreading to its troubled North Caucasus area</w:t>
      </w:r>
      <w:r w:rsidR="006A45CD" w:rsidRPr="00154D6A">
        <w:rPr>
          <w:rFonts w:eastAsia="Times New Roman" w:cs="Times New Roman"/>
          <w:color w:val="000000" w:themeColor="text1"/>
          <w:szCs w:val="24"/>
          <w:highlight w:val="white"/>
          <w:lang w:val="en-AU"/>
        </w:rPr>
        <w:t>,</w:t>
      </w:r>
      <w:r w:rsidR="002223B6" w:rsidRPr="00154D6A">
        <w:rPr>
          <w:rFonts w:eastAsia="Times New Roman" w:cs="Times New Roman"/>
          <w:color w:val="000000" w:themeColor="text1"/>
          <w:szCs w:val="24"/>
          <w:highlight w:val="white"/>
          <w:lang w:val="en-AU"/>
        </w:rPr>
        <w:t xml:space="preserve"> and</w:t>
      </w:r>
      <w:r w:rsidR="009D4EE8" w:rsidRPr="00154D6A">
        <w:rPr>
          <w:rFonts w:eastAsia="Times New Roman" w:cs="Times New Roman"/>
          <w:color w:val="000000" w:themeColor="text1"/>
          <w:szCs w:val="24"/>
          <w:highlight w:val="white"/>
          <w:lang w:val="en-AU"/>
        </w:rPr>
        <w:t xml:space="preserve"> suspicion</w:t>
      </w:r>
      <w:r w:rsidR="002223B6" w:rsidRPr="00154D6A">
        <w:rPr>
          <w:rFonts w:eastAsia="Times New Roman" w:cs="Times New Roman"/>
          <w:color w:val="000000" w:themeColor="text1"/>
          <w:szCs w:val="24"/>
          <w:lang w:val="en-AU"/>
        </w:rPr>
        <w:t xml:space="preserve"> </w:t>
      </w:r>
      <w:r w:rsidR="002223B6" w:rsidRPr="00154D6A">
        <w:rPr>
          <w:rFonts w:eastAsia="Times New Roman" w:cs="Times New Roman"/>
          <w:color w:val="000000" w:themeColor="text1"/>
          <w:szCs w:val="24"/>
          <w:highlight w:val="white"/>
          <w:lang w:val="en-AU"/>
        </w:rPr>
        <w:t>concerning humanitarian intervention and regime change.</w:t>
      </w:r>
      <w:r w:rsidR="002223B6" w:rsidRPr="00154D6A">
        <w:rPr>
          <w:rStyle w:val="FootnoteReference"/>
          <w:rFonts w:eastAsia="Times New Roman" w:cs="Times New Roman"/>
          <w:color w:val="000000" w:themeColor="text1"/>
          <w:szCs w:val="24"/>
          <w:highlight w:val="white"/>
          <w:lang w:val="en-AU"/>
        </w:rPr>
        <w:footnoteReference w:id="87"/>
      </w:r>
      <w:r w:rsidR="002223B6" w:rsidRPr="00154D6A">
        <w:rPr>
          <w:rFonts w:eastAsia="Times New Roman" w:cs="Times New Roman"/>
          <w:color w:val="000000" w:themeColor="text1"/>
          <w:szCs w:val="24"/>
          <w:highlight w:val="white"/>
          <w:lang w:val="en-AU"/>
        </w:rPr>
        <w:t xml:space="preserve"> </w:t>
      </w:r>
      <w:r w:rsidR="000C2132" w:rsidRPr="00154D6A">
        <w:rPr>
          <w:rFonts w:eastAsia="Times New Roman" w:cs="Times New Roman"/>
          <w:color w:val="000000" w:themeColor="text1"/>
          <w:szCs w:val="24"/>
          <w:highlight w:val="white"/>
          <w:lang w:val="en-AU"/>
        </w:rPr>
        <w:t xml:space="preserve">This would indicate that China and Russia were at least partially worried about </w:t>
      </w:r>
      <w:r w:rsidR="006A45CD" w:rsidRPr="00154D6A">
        <w:rPr>
          <w:rFonts w:eastAsia="Times New Roman" w:cs="Times New Roman"/>
          <w:color w:val="000000" w:themeColor="text1"/>
          <w:szCs w:val="24"/>
          <w:highlight w:val="white"/>
          <w:lang w:val="en-AU"/>
        </w:rPr>
        <w:t xml:space="preserve">Libya </w:t>
      </w:r>
      <w:r w:rsidR="000C2132" w:rsidRPr="00154D6A">
        <w:rPr>
          <w:rFonts w:eastAsia="Times New Roman" w:cs="Times New Roman"/>
          <w:color w:val="000000" w:themeColor="text1"/>
          <w:szCs w:val="24"/>
          <w:highlight w:val="white"/>
          <w:lang w:val="en-AU"/>
        </w:rPr>
        <w:t>before Gaddafi was ousted from power.</w:t>
      </w:r>
    </w:p>
    <w:p w14:paraId="0000002C" w14:textId="725790C1" w:rsidR="00D064E6" w:rsidRPr="00154D6A" w:rsidRDefault="008F2D4B"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Similar arguments were made by leaders elsewhere. For instance, the South African President, Jacob </w:t>
      </w:r>
      <w:proofErr w:type="spellStart"/>
      <w:r w:rsidRPr="00154D6A">
        <w:rPr>
          <w:rFonts w:eastAsia="Times New Roman" w:cs="Times New Roman"/>
          <w:color w:val="000000" w:themeColor="text1"/>
          <w:szCs w:val="24"/>
          <w:highlight w:val="white"/>
          <w:lang w:val="en-AU"/>
        </w:rPr>
        <w:t>Gedleyihlekisa</w:t>
      </w:r>
      <w:proofErr w:type="spellEnd"/>
      <w:r w:rsidRPr="00154D6A">
        <w:rPr>
          <w:rFonts w:eastAsia="Times New Roman" w:cs="Times New Roman"/>
          <w:color w:val="000000" w:themeColor="text1"/>
          <w:szCs w:val="24"/>
          <w:highlight w:val="white"/>
          <w:lang w:val="en-AU"/>
        </w:rPr>
        <w:t xml:space="preserve"> Zuma, favoured </w:t>
      </w:r>
      <w:r w:rsidR="00432AAE" w:rsidRPr="00154D6A">
        <w:rPr>
          <w:rFonts w:eastAsia="Times New Roman" w:cs="Times New Roman"/>
          <w:color w:val="000000" w:themeColor="text1"/>
          <w:szCs w:val="24"/>
          <w:highlight w:val="white"/>
          <w:lang w:val="en-AU"/>
        </w:rPr>
        <w:t xml:space="preserve">Resolution </w:t>
      </w:r>
      <w:r w:rsidRPr="00154D6A">
        <w:rPr>
          <w:rFonts w:eastAsia="Times New Roman" w:cs="Times New Roman"/>
          <w:color w:val="000000" w:themeColor="text1"/>
          <w:szCs w:val="24"/>
          <w:highlight w:val="white"/>
          <w:lang w:val="en-AU"/>
        </w:rPr>
        <w:t xml:space="preserve">1973 to protect Libyan civilians from the Libyan state, but later claimed that the </w:t>
      </w:r>
      <w:r w:rsidR="004F62DC" w:rsidRPr="00154D6A">
        <w:rPr>
          <w:rFonts w:eastAsia="Times New Roman" w:cs="Times New Roman"/>
          <w:color w:val="000000" w:themeColor="text1"/>
          <w:szCs w:val="24"/>
          <w:highlight w:val="white"/>
          <w:lang w:val="en-AU"/>
        </w:rPr>
        <w:t>r</w:t>
      </w:r>
      <w:r w:rsidRPr="00154D6A">
        <w:rPr>
          <w:rFonts w:eastAsia="Times New Roman" w:cs="Times New Roman"/>
          <w:color w:val="000000" w:themeColor="text1"/>
          <w:szCs w:val="24"/>
          <w:highlight w:val="white"/>
          <w:lang w:val="en-AU"/>
        </w:rPr>
        <w:t>esolution was ‘abused for regime change</w:t>
      </w:r>
      <w:r w:rsidR="00432AAE"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w:t>
      </w:r>
      <w:r w:rsidR="00432AAE"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 xml:space="preserve">and foreign </w:t>
      </w:r>
      <w:r w:rsidRPr="00154D6A">
        <w:rPr>
          <w:rFonts w:eastAsia="Times New Roman" w:cs="Times New Roman"/>
          <w:color w:val="000000" w:themeColor="text1"/>
          <w:szCs w:val="24"/>
          <w:highlight w:val="white"/>
          <w:lang w:val="en-AU"/>
        </w:rPr>
        <w:lastRenderedPageBreak/>
        <w:t>military occupation</w:t>
      </w:r>
      <w:r w:rsidR="009166A6" w:rsidRPr="00154D6A">
        <w:rPr>
          <w:rFonts w:eastAsia="Times New Roman" w:cs="Times New Roman"/>
          <w:color w:val="000000" w:themeColor="text1"/>
          <w:szCs w:val="24"/>
          <w:highlight w:val="white"/>
          <w:lang w:val="en-AU"/>
        </w:rPr>
        <w:t>’.</w:t>
      </w:r>
      <w:r w:rsidRPr="00154D6A">
        <w:rPr>
          <w:rStyle w:val="FootnoteReference"/>
          <w:rFonts w:eastAsia="Times New Roman" w:cs="Times New Roman"/>
          <w:color w:val="000000" w:themeColor="text1"/>
          <w:szCs w:val="24"/>
          <w:highlight w:val="white"/>
          <w:lang w:val="en-AU"/>
        </w:rPr>
        <w:footnoteReference w:id="88"/>
      </w:r>
      <w:r w:rsidRPr="00154D6A">
        <w:rPr>
          <w:rFonts w:eastAsia="Times New Roman" w:cs="Times New Roman"/>
          <w:color w:val="000000" w:themeColor="text1"/>
          <w:szCs w:val="24"/>
          <w:highlight w:val="white"/>
          <w:lang w:val="en-AU"/>
        </w:rPr>
        <w:t xml:space="preserve"> </w:t>
      </w:r>
      <w:r w:rsidR="009F2737" w:rsidRPr="00154D6A">
        <w:rPr>
          <w:rFonts w:eastAsia="Times New Roman" w:cs="Times New Roman"/>
          <w:color w:val="000000" w:themeColor="text1"/>
          <w:szCs w:val="24"/>
          <w:highlight w:val="white"/>
          <w:lang w:val="en-AU"/>
        </w:rPr>
        <w:t xml:space="preserve">It could thus be argued that South Africa </w:t>
      </w:r>
      <w:r w:rsidR="00E47FA7" w:rsidRPr="00154D6A">
        <w:rPr>
          <w:rFonts w:eastAsia="Times New Roman" w:cs="Times New Roman"/>
          <w:color w:val="000000" w:themeColor="text1"/>
          <w:szCs w:val="24"/>
          <w:highlight w:val="white"/>
          <w:lang w:val="en-AU"/>
        </w:rPr>
        <w:t xml:space="preserve">was </w:t>
      </w:r>
      <w:r w:rsidR="009F2737" w:rsidRPr="00154D6A">
        <w:rPr>
          <w:rFonts w:eastAsia="Times New Roman" w:cs="Times New Roman"/>
          <w:color w:val="000000" w:themeColor="text1"/>
          <w:szCs w:val="24"/>
          <w:highlight w:val="white"/>
          <w:lang w:val="en-AU"/>
        </w:rPr>
        <w:t>worr</w:t>
      </w:r>
      <w:r w:rsidR="00E47FA7" w:rsidRPr="00154D6A">
        <w:rPr>
          <w:rFonts w:eastAsia="Times New Roman" w:cs="Times New Roman"/>
          <w:color w:val="000000" w:themeColor="text1"/>
          <w:szCs w:val="24"/>
          <w:highlight w:val="white"/>
          <w:lang w:val="en-AU"/>
        </w:rPr>
        <w:t>ied</w:t>
      </w:r>
      <w:r w:rsidR="009F2737" w:rsidRPr="00154D6A">
        <w:rPr>
          <w:rFonts w:eastAsia="Times New Roman" w:cs="Times New Roman"/>
          <w:color w:val="000000" w:themeColor="text1"/>
          <w:szCs w:val="24"/>
          <w:highlight w:val="white"/>
          <w:lang w:val="en-AU"/>
        </w:rPr>
        <w:t xml:space="preserve"> about regime change after Gaddafi had fallen from power</w:t>
      </w:r>
      <w:r w:rsidR="00E47FA7" w:rsidRPr="00154D6A">
        <w:rPr>
          <w:rFonts w:eastAsia="Times New Roman" w:cs="Times New Roman"/>
          <w:color w:val="000000" w:themeColor="text1"/>
          <w:szCs w:val="24"/>
          <w:highlight w:val="white"/>
          <w:lang w:val="en-AU"/>
        </w:rPr>
        <w:t xml:space="preserve">, but China held reservations with the second </w:t>
      </w:r>
      <w:r w:rsidR="004F62DC" w:rsidRPr="00154D6A">
        <w:rPr>
          <w:rFonts w:eastAsia="Times New Roman" w:cs="Times New Roman"/>
          <w:color w:val="000000" w:themeColor="text1"/>
          <w:szCs w:val="24"/>
          <w:highlight w:val="white"/>
          <w:lang w:val="en-AU"/>
        </w:rPr>
        <w:t>r</w:t>
      </w:r>
      <w:r w:rsidR="00E47FA7" w:rsidRPr="00154D6A">
        <w:rPr>
          <w:rFonts w:eastAsia="Times New Roman" w:cs="Times New Roman"/>
          <w:color w:val="000000" w:themeColor="text1"/>
          <w:szCs w:val="24"/>
          <w:highlight w:val="white"/>
          <w:lang w:val="en-AU"/>
        </w:rPr>
        <w:t>esolution</w:t>
      </w:r>
      <w:r w:rsidR="009F2737" w:rsidRPr="00154D6A">
        <w:rPr>
          <w:rFonts w:eastAsia="Times New Roman" w:cs="Times New Roman"/>
          <w:color w:val="000000" w:themeColor="text1"/>
          <w:szCs w:val="24"/>
          <w:highlight w:val="white"/>
          <w:lang w:val="en-AU"/>
        </w:rPr>
        <w:t xml:space="preserve">. </w:t>
      </w:r>
      <w:proofErr w:type="gramStart"/>
      <w:r w:rsidR="00E37F0C" w:rsidRPr="00154D6A">
        <w:rPr>
          <w:rFonts w:eastAsia="Times New Roman" w:cs="Times New Roman"/>
          <w:color w:val="000000" w:themeColor="text1"/>
          <w:szCs w:val="24"/>
          <w:highlight w:val="white"/>
          <w:lang w:val="en-AU"/>
        </w:rPr>
        <w:t>Similar to</w:t>
      </w:r>
      <w:proofErr w:type="gramEnd"/>
      <w:r w:rsidR="00E37F0C" w:rsidRPr="00154D6A">
        <w:rPr>
          <w:rFonts w:eastAsia="Times New Roman" w:cs="Times New Roman"/>
          <w:color w:val="000000" w:themeColor="text1"/>
          <w:szCs w:val="24"/>
          <w:highlight w:val="white"/>
          <w:lang w:val="en-AU"/>
        </w:rPr>
        <w:t xml:space="preserve"> Libya, Western </w:t>
      </w:r>
      <w:r w:rsidR="00B054CE" w:rsidRPr="00154D6A">
        <w:rPr>
          <w:rFonts w:eastAsia="Times New Roman" w:cs="Times New Roman"/>
          <w:color w:val="000000" w:themeColor="text1"/>
          <w:szCs w:val="24"/>
          <w:highlight w:val="white"/>
          <w:lang w:val="en-AU"/>
        </w:rPr>
        <w:t>leaders</w:t>
      </w:r>
      <w:r w:rsidR="00E37F0C" w:rsidRPr="00154D6A">
        <w:rPr>
          <w:rFonts w:eastAsia="Times New Roman" w:cs="Times New Roman"/>
          <w:color w:val="000000" w:themeColor="text1"/>
          <w:szCs w:val="24"/>
          <w:highlight w:val="white"/>
          <w:lang w:val="en-AU"/>
        </w:rPr>
        <w:t xml:space="preserve"> wanted </w:t>
      </w:r>
      <w:r w:rsidR="00B054CE" w:rsidRPr="00154D6A">
        <w:rPr>
          <w:rFonts w:eastAsia="Times New Roman" w:cs="Times New Roman"/>
          <w:color w:val="000000" w:themeColor="text1"/>
          <w:szCs w:val="24"/>
          <w:highlight w:val="white"/>
          <w:lang w:val="en-AU"/>
        </w:rPr>
        <w:t xml:space="preserve">al-Assad to step down by applying pressure on him to coerce the government into negotiating a settlement </w:t>
      </w:r>
      <w:r w:rsidR="00E37F0C" w:rsidRPr="00154D6A">
        <w:rPr>
          <w:rFonts w:eastAsia="Times New Roman" w:cs="Times New Roman"/>
          <w:color w:val="000000" w:themeColor="text1"/>
          <w:szCs w:val="24"/>
          <w:highlight w:val="white"/>
          <w:lang w:val="en-AU"/>
        </w:rPr>
        <w:t>and thus funded and supported the rebellious Free Syrian Army (FSA) to fight the enemy, al-Assad, but Russia and China designate the rebels as the foes.</w:t>
      </w:r>
      <w:r w:rsidR="00E37F0C" w:rsidRPr="00154D6A">
        <w:rPr>
          <w:rFonts w:eastAsia="Times New Roman" w:cs="Times New Roman"/>
          <w:color w:val="000000" w:themeColor="text1"/>
          <w:szCs w:val="24"/>
          <w:highlight w:val="white"/>
          <w:vertAlign w:val="superscript"/>
          <w:lang w:val="en-AU"/>
        </w:rPr>
        <w:footnoteReference w:id="89"/>
      </w:r>
    </w:p>
    <w:p w14:paraId="0000002D" w14:textId="1D7BF2A2" w:rsidR="00D064E6"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Luban has similarly identified that the alleged success of R2P in Libya angered Russia who argued that humanitarianism had evolved </w:t>
      </w:r>
      <w:r w:rsidR="007E4C1F" w:rsidRPr="00154D6A">
        <w:rPr>
          <w:rFonts w:eastAsia="Times New Roman" w:cs="Times New Roman"/>
          <w:color w:val="000000" w:themeColor="text1"/>
          <w:szCs w:val="24"/>
          <w:lang w:val="en-AU"/>
        </w:rPr>
        <w:t>in</w:t>
      </w:r>
      <w:r w:rsidRPr="00154D6A">
        <w:rPr>
          <w:rFonts w:eastAsia="Times New Roman" w:cs="Times New Roman"/>
          <w:color w:val="000000" w:themeColor="text1"/>
          <w:szCs w:val="24"/>
          <w:lang w:val="en-AU"/>
        </w:rPr>
        <w:t xml:space="preserve">to regime change resembling a </w:t>
      </w:r>
      <w:r w:rsidR="007E4C1F"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bait and switch</w:t>
      </w:r>
      <w:r w:rsidR="007E4C1F"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strategy, </w:t>
      </w:r>
      <w:r w:rsidR="007E4C1F" w:rsidRPr="00154D6A">
        <w:rPr>
          <w:rFonts w:eastAsia="Times New Roman" w:cs="Times New Roman"/>
          <w:color w:val="000000" w:themeColor="text1"/>
          <w:szCs w:val="24"/>
          <w:lang w:val="en-AU"/>
        </w:rPr>
        <w:t xml:space="preserve">derived </w:t>
      </w:r>
      <w:r w:rsidRPr="00154D6A">
        <w:rPr>
          <w:rFonts w:eastAsia="Times New Roman" w:cs="Times New Roman"/>
          <w:color w:val="000000" w:themeColor="text1"/>
          <w:szCs w:val="24"/>
          <w:lang w:val="en-AU"/>
        </w:rPr>
        <w:t>from NATO, which is a major reason why Moscow is pitted against UN Security Council action in Syria.</w:t>
      </w:r>
      <w:r w:rsidRPr="00154D6A">
        <w:rPr>
          <w:rFonts w:eastAsia="Times New Roman" w:cs="Times New Roman"/>
          <w:color w:val="000000" w:themeColor="text1"/>
          <w:szCs w:val="24"/>
          <w:vertAlign w:val="superscript"/>
          <w:lang w:val="en-AU"/>
        </w:rPr>
        <w:footnoteReference w:id="90"/>
      </w:r>
      <w:r w:rsidRPr="00154D6A">
        <w:rPr>
          <w:rFonts w:eastAsia="Times New Roman" w:cs="Times New Roman"/>
          <w:color w:val="000000" w:themeColor="text1"/>
          <w:szCs w:val="24"/>
          <w:lang w:val="en-AU"/>
        </w:rPr>
        <w:t xml:space="preserve"> </w:t>
      </w:r>
      <w:r w:rsidR="00415BFB" w:rsidRPr="00154D6A">
        <w:rPr>
          <w:rFonts w:eastAsia="Times New Roman" w:cs="Times New Roman"/>
          <w:color w:val="000000" w:themeColor="text1"/>
          <w:szCs w:val="24"/>
          <w:lang w:val="en-AU"/>
        </w:rPr>
        <w:t>Despite this claim, it is important to note that Russia was part of a G8 statement that called for Colonel Gaddafi to ‘step down’</w:t>
      </w:r>
      <w:r w:rsidR="002B6631">
        <w:rPr>
          <w:rFonts w:eastAsia="Times New Roman" w:cs="Times New Roman"/>
          <w:color w:val="000000" w:themeColor="text1"/>
          <w:szCs w:val="24"/>
          <w:lang w:val="en-AU"/>
        </w:rPr>
        <w:t>,</w:t>
      </w:r>
      <w:r w:rsidR="00415BFB" w:rsidRPr="00154D6A">
        <w:rPr>
          <w:rFonts w:eastAsia="Times New Roman" w:cs="Times New Roman"/>
          <w:color w:val="000000" w:themeColor="text1"/>
          <w:szCs w:val="24"/>
          <w:lang w:val="en-AU"/>
        </w:rPr>
        <w:t xml:space="preserve"> with Medvedev willing to mediate his ‘departure’ as long as Libya remained a single state, but Russia softened its ‘wording on’ al-Assad using force against protestors in Syria.</w:t>
      </w:r>
      <w:r w:rsidR="008F629E" w:rsidRPr="00154D6A">
        <w:rPr>
          <w:rStyle w:val="FootnoteReference"/>
          <w:rFonts w:eastAsia="Times New Roman" w:cs="Times New Roman"/>
          <w:color w:val="000000" w:themeColor="text1"/>
          <w:szCs w:val="24"/>
          <w:lang w:val="en-AU"/>
        </w:rPr>
        <w:footnoteReference w:id="91"/>
      </w:r>
      <w:r w:rsidR="00415BFB"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highlight w:val="white"/>
          <w:lang w:val="en-AU"/>
        </w:rPr>
        <w:t xml:space="preserve">Inconsistency </w:t>
      </w:r>
      <w:r w:rsidR="007E4C1F" w:rsidRPr="00154D6A">
        <w:rPr>
          <w:rFonts w:eastAsia="Times New Roman" w:cs="Times New Roman"/>
          <w:color w:val="000000" w:themeColor="text1"/>
          <w:szCs w:val="24"/>
          <w:highlight w:val="white"/>
          <w:lang w:val="en-AU"/>
        </w:rPr>
        <w:t xml:space="preserve">in the </w:t>
      </w:r>
      <w:r w:rsidRPr="00154D6A">
        <w:rPr>
          <w:rFonts w:eastAsia="Times New Roman" w:cs="Times New Roman"/>
          <w:color w:val="000000" w:themeColor="text1"/>
          <w:szCs w:val="24"/>
          <w:highlight w:val="white"/>
          <w:lang w:val="en-AU"/>
        </w:rPr>
        <w:t>R2P</w:t>
      </w:r>
      <w:r w:rsidR="007E4C1F" w:rsidRPr="00154D6A">
        <w:rPr>
          <w:rFonts w:eastAsia="Times New Roman" w:cs="Times New Roman"/>
          <w:color w:val="000000" w:themeColor="text1"/>
          <w:szCs w:val="24"/>
          <w:highlight w:val="white"/>
          <w:lang w:val="en-AU"/>
        </w:rPr>
        <w:t xml:space="preserve"> approach</w:t>
      </w:r>
      <w:r w:rsidRPr="00154D6A">
        <w:rPr>
          <w:rFonts w:eastAsia="Times New Roman" w:cs="Times New Roman"/>
          <w:color w:val="000000" w:themeColor="text1"/>
          <w:szCs w:val="24"/>
          <w:highlight w:val="white"/>
          <w:lang w:val="en-AU"/>
        </w:rPr>
        <w:t xml:space="preserve"> had now </w:t>
      </w:r>
      <w:r w:rsidR="007E4C1F" w:rsidRPr="00154D6A">
        <w:rPr>
          <w:rFonts w:eastAsia="Times New Roman" w:cs="Times New Roman"/>
          <w:color w:val="000000" w:themeColor="text1"/>
          <w:szCs w:val="24"/>
          <w:highlight w:val="white"/>
          <w:lang w:val="en-AU"/>
        </w:rPr>
        <w:t>occurred,</w:t>
      </w:r>
      <w:r w:rsidRPr="00154D6A">
        <w:rPr>
          <w:rFonts w:eastAsia="Times New Roman" w:cs="Times New Roman"/>
          <w:color w:val="000000" w:themeColor="text1"/>
          <w:szCs w:val="24"/>
          <w:highlight w:val="white"/>
          <w:lang w:val="en-AU"/>
        </w:rPr>
        <w:t xml:space="preserve"> even though both situations held similarities </w:t>
      </w:r>
      <w:r w:rsidR="007E4C1F" w:rsidRPr="00154D6A">
        <w:rPr>
          <w:rFonts w:eastAsia="Times New Roman" w:cs="Times New Roman"/>
          <w:color w:val="000000" w:themeColor="text1"/>
          <w:szCs w:val="24"/>
          <w:highlight w:val="white"/>
          <w:lang w:val="en-AU"/>
        </w:rPr>
        <w:t xml:space="preserve">such as </w:t>
      </w:r>
      <w:r w:rsidRPr="00154D6A">
        <w:rPr>
          <w:rFonts w:eastAsia="Times New Roman" w:cs="Times New Roman"/>
          <w:color w:val="000000" w:themeColor="text1"/>
          <w:szCs w:val="24"/>
          <w:highlight w:val="white"/>
          <w:lang w:val="en-AU"/>
        </w:rPr>
        <w:t xml:space="preserve">a dictator targeting </w:t>
      </w:r>
      <w:r w:rsidR="007E4C1F" w:rsidRPr="00154D6A">
        <w:rPr>
          <w:rFonts w:eastAsia="Times New Roman" w:cs="Times New Roman"/>
          <w:color w:val="000000" w:themeColor="text1"/>
          <w:szCs w:val="24"/>
          <w:highlight w:val="white"/>
          <w:lang w:val="en-AU"/>
        </w:rPr>
        <w:t xml:space="preserve">his </w:t>
      </w:r>
      <w:r w:rsidRPr="00154D6A">
        <w:rPr>
          <w:rFonts w:eastAsia="Times New Roman" w:cs="Times New Roman"/>
          <w:color w:val="000000" w:themeColor="text1"/>
          <w:szCs w:val="24"/>
          <w:highlight w:val="white"/>
          <w:lang w:val="en-AU"/>
        </w:rPr>
        <w:t xml:space="preserve">own </w:t>
      </w:r>
      <w:r w:rsidR="007E4C1F" w:rsidRPr="00154D6A">
        <w:rPr>
          <w:rFonts w:eastAsia="Times New Roman" w:cs="Times New Roman"/>
          <w:color w:val="000000" w:themeColor="text1"/>
          <w:szCs w:val="24"/>
          <w:highlight w:val="white"/>
          <w:lang w:val="en-AU"/>
        </w:rPr>
        <w:t xml:space="preserve">country’s </w:t>
      </w:r>
      <w:r w:rsidRPr="00154D6A">
        <w:rPr>
          <w:rFonts w:eastAsia="Times New Roman" w:cs="Times New Roman"/>
          <w:color w:val="000000" w:themeColor="text1"/>
          <w:szCs w:val="24"/>
          <w:highlight w:val="white"/>
          <w:lang w:val="en-AU"/>
        </w:rPr>
        <w:t>civilian</w:t>
      </w:r>
      <w:r w:rsidR="007E4C1F"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 xml:space="preserve">protestors from the Arab Spring movement. </w:t>
      </w:r>
      <w:r w:rsidR="00A461EC" w:rsidRPr="00154D6A">
        <w:rPr>
          <w:rFonts w:eastAsia="Times New Roman" w:cs="Times New Roman"/>
          <w:color w:val="000000" w:themeColor="text1"/>
          <w:szCs w:val="24"/>
          <w:lang w:val="en-AU"/>
        </w:rPr>
        <w:t xml:space="preserve">Although this argument has already been made, it is integral to exhibit the paralysis of the Security Council (namely, due to the veto of the </w:t>
      </w:r>
      <w:r w:rsidR="00436DC0" w:rsidRPr="00154D6A">
        <w:rPr>
          <w:rFonts w:eastAsia="Times New Roman" w:cs="Times New Roman"/>
          <w:color w:val="000000" w:themeColor="text1"/>
          <w:szCs w:val="24"/>
          <w:lang w:val="en-AU"/>
        </w:rPr>
        <w:t xml:space="preserve">permanent members </w:t>
      </w:r>
      <w:r w:rsidR="007E4C1F" w:rsidRPr="00154D6A">
        <w:rPr>
          <w:rFonts w:eastAsia="Times New Roman" w:cs="Times New Roman"/>
          <w:color w:val="000000" w:themeColor="text1"/>
          <w:szCs w:val="24"/>
          <w:lang w:val="en-AU"/>
        </w:rPr>
        <w:t xml:space="preserve">(P5) </w:t>
      </w:r>
      <w:r w:rsidR="00436DC0" w:rsidRPr="00154D6A">
        <w:rPr>
          <w:rFonts w:eastAsia="Times New Roman" w:cs="Times New Roman"/>
          <w:color w:val="000000" w:themeColor="text1"/>
          <w:szCs w:val="24"/>
          <w:lang w:val="en-AU"/>
        </w:rPr>
        <w:t xml:space="preserve">of the Security Council </w:t>
      </w:r>
      <w:r w:rsidR="00A461EC" w:rsidRPr="00154D6A">
        <w:rPr>
          <w:rFonts w:eastAsia="Times New Roman" w:cs="Times New Roman"/>
          <w:color w:val="000000" w:themeColor="text1"/>
          <w:szCs w:val="24"/>
          <w:lang w:val="en-AU"/>
        </w:rPr>
        <w:t>system) that has made it difficult to uphold R2P</w:t>
      </w:r>
      <w:r w:rsidR="00436DC0" w:rsidRPr="00154D6A">
        <w:rPr>
          <w:rFonts w:eastAsia="Times New Roman" w:cs="Times New Roman"/>
          <w:color w:val="000000" w:themeColor="text1"/>
          <w:szCs w:val="24"/>
          <w:lang w:val="en-AU"/>
        </w:rPr>
        <w:t xml:space="preserve"> values</w:t>
      </w:r>
      <w:r w:rsidR="00A461EC" w:rsidRPr="00154D6A">
        <w:rPr>
          <w:rFonts w:eastAsia="Times New Roman" w:cs="Times New Roman"/>
          <w:color w:val="000000" w:themeColor="text1"/>
          <w:szCs w:val="24"/>
          <w:lang w:val="en-AU"/>
        </w:rPr>
        <w:t xml:space="preserve"> in Syria.</w:t>
      </w:r>
      <w:r w:rsidR="00063783" w:rsidRPr="00154D6A">
        <w:rPr>
          <w:rFonts w:eastAsia="Times New Roman" w:cs="Times New Roman"/>
          <w:color w:val="000000" w:themeColor="text1"/>
          <w:szCs w:val="24"/>
          <w:highlight w:val="white"/>
          <w:lang w:val="en-AU"/>
        </w:rPr>
        <w:t xml:space="preserve"> B</w:t>
      </w:r>
      <w:r w:rsidRPr="00154D6A">
        <w:rPr>
          <w:rFonts w:eastAsia="Times New Roman" w:cs="Times New Roman"/>
          <w:color w:val="000000" w:themeColor="text1"/>
          <w:szCs w:val="24"/>
          <w:highlight w:val="white"/>
          <w:lang w:val="en-AU"/>
        </w:rPr>
        <w:t>ased on this debate o</w:t>
      </w:r>
      <w:r w:rsidR="007E4C1F" w:rsidRPr="00154D6A">
        <w:rPr>
          <w:rFonts w:eastAsia="Times New Roman" w:cs="Times New Roman"/>
          <w:color w:val="000000" w:themeColor="text1"/>
          <w:szCs w:val="24"/>
          <w:highlight w:val="white"/>
          <w:lang w:val="en-AU"/>
        </w:rPr>
        <w:t>n</w:t>
      </w:r>
      <w:r w:rsidRPr="00154D6A">
        <w:rPr>
          <w:rFonts w:eastAsia="Times New Roman" w:cs="Times New Roman"/>
          <w:color w:val="000000" w:themeColor="text1"/>
          <w:szCs w:val="24"/>
          <w:highlight w:val="white"/>
          <w:lang w:val="en-AU"/>
        </w:rPr>
        <w:t xml:space="preserve"> inconsistency, R2P appears to be bound by geopolitical constraints and is inept </w:t>
      </w:r>
      <w:r w:rsidR="007E4C1F" w:rsidRPr="00154D6A">
        <w:rPr>
          <w:rFonts w:eastAsia="Times New Roman" w:cs="Times New Roman"/>
          <w:color w:val="000000" w:themeColor="text1"/>
          <w:szCs w:val="24"/>
          <w:highlight w:val="white"/>
          <w:lang w:val="en-AU"/>
        </w:rPr>
        <w:t xml:space="preserve">at </w:t>
      </w:r>
      <w:r w:rsidRPr="00154D6A">
        <w:rPr>
          <w:rFonts w:eastAsia="Times New Roman" w:cs="Times New Roman"/>
          <w:color w:val="000000" w:themeColor="text1"/>
          <w:szCs w:val="24"/>
          <w:highlight w:val="white"/>
          <w:lang w:val="en-AU"/>
        </w:rPr>
        <w:t xml:space="preserve">rescuing </w:t>
      </w:r>
      <w:r w:rsidR="007E4C1F" w:rsidRPr="00154D6A">
        <w:rPr>
          <w:rFonts w:eastAsia="Times New Roman" w:cs="Times New Roman"/>
          <w:color w:val="000000" w:themeColor="text1"/>
          <w:szCs w:val="24"/>
          <w:highlight w:val="white"/>
          <w:lang w:val="en-AU"/>
        </w:rPr>
        <w:t xml:space="preserve">civilians </w:t>
      </w:r>
      <w:r w:rsidRPr="00154D6A">
        <w:rPr>
          <w:rFonts w:eastAsia="Times New Roman" w:cs="Times New Roman"/>
          <w:color w:val="000000" w:themeColor="text1"/>
          <w:szCs w:val="24"/>
          <w:highlight w:val="white"/>
          <w:lang w:val="en-AU"/>
        </w:rPr>
        <w:t>or modifying humanitarian intervention as part of a just cause.</w:t>
      </w:r>
    </w:p>
    <w:p w14:paraId="0000002E" w14:textId="43EFC259" w:rsidR="00D064E6" w:rsidRPr="00154D6A" w:rsidRDefault="00E37F0C" w:rsidP="00FB11CC">
      <w:pPr>
        <w:spacing w:after="240" w:line="360" w:lineRule="auto"/>
        <w:jc w:val="both"/>
        <w:rPr>
          <w:rFonts w:eastAsia="Times New Roman" w:cs="Times New Roman"/>
          <w:color w:val="000000" w:themeColor="text1"/>
          <w:szCs w:val="24"/>
          <w:lang w:val="en-AU"/>
        </w:rPr>
      </w:pPr>
      <w:proofErr w:type="spellStart"/>
      <w:r w:rsidRPr="00154D6A">
        <w:rPr>
          <w:rFonts w:eastAsia="Times New Roman" w:cs="Times New Roman"/>
          <w:color w:val="000000" w:themeColor="text1"/>
          <w:szCs w:val="24"/>
          <w:highlight w:val="white"/>
          <w:lang w:val="en-AU"/>
        </w:rPr>
        <w:t>Erameh</w:t>
      </w:r>
      <w:proofErr w:type="spellEnd"/>
      <w:r w:rsidRPr="00154D6A">
        <w:rPr>
          <w:rFonts w:eastAsia="Times New Roman" w:cs="Times New Roman"/>
          <w:color w:val="000000" w:themeColor="text1"/>
          <w:szCs w:val="24"/>
          <w:highlight w:val="white"/>
          <w:lang w:val="en-AU"/>
        </w:rPr>
        <w:t xml:space="preserve"> stresses that the geopolitical stalemate between the US, Russia and China resulted in non-intervention to save lives from the destructive al-Assad regime.</w:t>
      </w:r>
      <w:r w:rsidRPr="00154D6A">
        <w:rPr>
          <w:rFonts w:eastAsia="Times New Roman" w:cs="Times New Roman"/>
          <w:color w:val="000000" w:themeColor="text1"/>
          <w:szCs w:val="24"/>
          <w:highlight w:val="white"/>
          <w:vertAlign w:val="superscript"/>
          <w:lang w:val="en-AU"/>
        </w:rPr>
        <w:footnoteReference w:id="92"/>
      </w:r>
      <w:r w:rsidRPr="00154D6A">
        <w:rPr>
          <w:rFonts w:eastAsia="Times New Roman" w:cs="Times New Roman"/>
          <w:color w:val="000000" w:themeColor="text1"/>
          <w:szCs w:val="24"/>
          <w:highlight w:val="white"/>
          <w:lang w:val="en-AU"/>
        </w:rPr>
        <w:t xml:space="preserve"> Global leaders need to agree on terms to enforce an arms embargo and support locally</w:t>
      </w:r>
      <w:r w:rsidR="00432AAE"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based ceasefires to av</w:t>
      </w:r>
      <w:r w:rsidR="00432AAE" w:rsidRPr="00154D6A">
        <w:rPr>
          <w:rFonts w:eastAsia="Times New Roman" w:cs="Times New Roman"/>
          <w:color w:val="000000" w:themeColor="text1"/>
          <w:szCs w:val="24"/>
          <w:highlight w:val="white"/>
          <w:lang w:val="en-AU"/>
        </w:rPr>
        <w:t>oid</w:t>
      </w:r>
      <w:r w:rsidRPr="00154D6A">
        <w:rPr>
          <w:rFonts w:eastAsia="Times New Roman" w:cs="Times New Roman"/>
          <w:color w:val="000000" w:themeColor="text1"/>
          <w:szCs w:val="24"/>
          <w:highlight w:val="white"/>
          <w:lang w:val="en-AU"/>
        </w:rPr>
        <w:t xml:space="preserve"> advocating national interests.</w:t>
      </w:r>
      <w:r w:rsidRPr="00154D6A">
        <w:rPr>
          <w:rFonts w:eastAsia="Times New Roman" w:cs="Times New Roman"/>
          <w:color w:val="000000" w:themeColor="text1"/>
          <w:szCs w:val="24"/>
          <w:highlight w:val="white"/>
          <w:vertAlign w:val="superscript"/>
          <w:lang w:val="en-AU"/>
        </w:rPr>
        <w:footnoteReference w:id="93"/>
      </w:r>
      <w:r w:rsidRPr="00154D6A">
        <w:rPr>
          <w:rFonts w:eastAsia="Times New Roman" w:cs="Times New Roman"/>
          <w:color w:val="000000" w:themeColor="text1"/>
          <w:szCs w:val="24"/>
          <w:highlight w:val="white"/>
          <w:lang w:val="en-AU"/>
        </w:rPr>
        <w:t xml:space="preserve"> It could be argued that the vital realist interests of both Russia and China, which are in opposition to US interests, were involved with Syria. Syria is a part of multipolar geopolitical interests </w:t>
      </w:r>
      <w:r w:rsidR="00972FFF" w:rsidRPr="00154D6A">
        <w:rPr>
          <w:rFonts w:eastAsia="Times New Roman" w:cs="Times New Roman"/>
          <w:color w:val="000000" w:themeColor="text1"/>
          <w:szCs w:val="24"/>
          <w:highlight w:val="white"/>
          <w:lang w:val="en-AU"/>
        </w:rPr>
        <w:t>that</w:t>
      </w:r>
      <w:r w:rsidRPr="00154D6A">
        <w:rPr>
          <w:rFonts w:eastAsia="Times New Roman" w:cs="Times New Roman"/>
          <w:color w:val="000000" w:themeColor="text1"/>
          <w:szCs w:val="24"/>
          <w:highlight w:val="white"/>
          <w:lang w:val="en-AU"/>
        </w:rPr>
        <w:t xml:space="preserve"> form competing power politics hindering the protection </w:t>
      </w:r>
      <w:r w:rsidRPr="00154D6A">
        <w:rPr>
          <w:rFonts w:eastAsia="Times New Roman" w:cs="Times New Roman"/>
          <w:color w:val="000000" w:themeColor="text1"/>
          <w:szCs w:val="24"/>
          <w:highlight w:val="white"/>
          <w:lang w:val="en-AU"/>
        </w:rPr>
        <w:lastRenderedPageBreak/>
        <w:t>of innocent lives.</w:t>
      </w:r>
      <w:r w:rsidRPr="00154D6A">
        <w:rPr>
          <w:rFonts w:eastAsia="Times New Roman" w:cs="Times New Roman"/>
          <w:color w:val="000000" w:themeColor="text1"/>
          <w:szCs w:val="24"/>
          <w:highlight w:val="white"/>
          <w:vertAlign w:val="superscript"/>
          <w:lang w:val="en-AU"/>
        </w:rPr>
        <w:footnoteReference w:id="94"/>
      </w:r>
      <w:r w:rsidRPr="00154D6A">
        <w:rPr>
          <w:rFonts w:eastAsia="Times New Roman" w:cs="Times New Roman"/>
          <w:color w:val="000000" w:themeColor="text1"/>
          <w:szCs w:val="24"/>
          <w:highlight w:val="white"/>
          <w:lang w:val="en-AU"/>
        </w:rPr>
        <w:t xml:space="preserve"> Consequently, </w:t>
      </w:r>
      <w:r w:rsidRPr="00154D6A">
        <w:rPr>
          <w:rFonts w:eastAsia="Times New Roman" w:cs="Times New Roman"/>
          <w:color w:val="000000" w:themeColor="text1"/>
          <w:szCs w:val="24"/>
          <w:lang w:val="en-AU"/>
        </w:rPr>
        <w:t>Syria is a tragedy for R2P with scepticism on the desire for intervention to advance both ‘geopolitical and economic interests by great powers</w:t>
      </w:r>
      <w:r w:rsidR="009166A6" w:rsidRPr="00154D6A">
        <w:rPr>
          <w:rFonts w:eastAsia="Times New Roman" w:cs="Times New Roman"/>
          <w:color w:val="000000" w:themeColor="text1"/>
          <w:szCs w:val="24"/>
          <w:lang w:val="en-AU"/>
        </w:rPr>
        <w:t>’.</w:t>
      </w:r>
      <w:r w:rsidRPr="00154D6A">
        <w:rPr>
          <w:rFonts w:eastAsia="Times New Roman" w:cs="Times New Roman"/>
          <w:color w:val="000000" w:themeColor="text1"/>
          <w:szCs w:val="24"/>
          <w:vertAlign w:val="superscript"/>
          <w:lang w:val="en-AU"/>
        </w:rPr>
        <w:footnoteReference w:id="95"/>
      </w:r>
      <w:r w:rsidRPr="00154D6A">
        <w:rPr>
          <w:rFonts w:eastAsia="Times New Roman" w:cs="Times New Roman"/>
          <w:color w:val="000000" w:themeColor="text1"/>
          <w:szCs w:val="24"/>
          <w:lang w:val="en-AU"/>
        </w:rPr>
        <w:t xml:space="preserve"> Therefore, the accountability of the al-Assad regime for engaging in atrocity crimes against a civilian population has not been applied, which in turn weakens the applicability of R2P.</w:t>
      </w:r>
    </w:p>
    <w:p w14:paraId="0000002F" w14:textId="4FB77939"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As a response to geopolitical constraints and scepticism of regime change when exercising R2P, a legal liberalist perspective can be proposed. When international norms are violated, such as the instance of using chemical weapons that abuses the laws of armed conflict</w:t>
      </w:r>
      <w:r w:rsidR="00352EA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the UN Security Council blocks humanitarian protection, a more flexible approach to Article 2(4) of the UN Charter could deal with this problem.</w:t>
      </w:r>
      <w:r w:rsidRPr="00154D6A">
        <w:rPr>
          <w:rFonts w:eastAsia="Times New Roman" w:cs="Times New Roman"/>
          <w:color w:val="000000" w:themeColor="text1"/>
          <w:szCs w:val="24"/>
          <w:highlight w:val="white"/>
          <w:vertAlign w:val="superscript"/>
          <w:lang w:val="en-AU"/>
        </w:rPr>
        <w:footnoteReference w:id="96"/>
      </w:r>
      <w:r w:rsidRPr="00154D6A">
        <w:rPr>
          <w:rFonts w:eastAsia="Times New Roman" w:cs="Times New Roman"/>
          <w:color w:val="000000" w:themeColor="text1"/>
          <w:szCs w:val="24"/>
          <w:highlight w:val="white"/>
          <w:lang w:val="en-AU"/>
        </w:rPr>
        <w:t xml:space="preserve"> Koh has </w:t>
      </w:r>
      <w:r w:rsidR="007A3D91" w:rsidRPr="00154D6A">
        <w:rPr>
          <w:rFonts w:eastAsia="Times New Roman" w:cs="Times New Roman"/>
          <w:color w:val="000000" w:themeColor="text1"/>
          <w:szCs w:val="24"/>
          <w:highlight w:val="white"/>
          <w:lang w:val="en-AU"/>
        </w:rPr>
        <w:t>argued that Article 2(4) of the Charter prohibits states from using force ‘in any other manner inconsistent with the purposes of the United Nations</w:t>
      </w:r>
      <w:r w:rsidR="009166A6"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97"/>
      </w:r>
      <w:r w:rsidR="007A3D91" w:rsidRPr="00154D6A">
        <w:rPr>
          <w:rFonts w:eastAsia="Times New Roman" w:cs="Times New Roman"/>
          <w:color w:val="000000" w:themeColor="text1"/>
          <w:szCs w:val="24"/>
          <w:highlight w:val="white"/>
          <w:lang w:val="en-AU"/>
        </w:rPr>
        <w:t xml:space="preserve"> Koh claimed that these principles include ‘respect for human rights and for fundamental freedoms’ as contained in Article 1 of the Charter.</w:t>
      </w:r>
      <w:r w:rsidR="007A3D91" w:rsidRPr="00154D6A">
        <w:rPr>
          <w:rFonts w:eastAsia="Times New Roman" w:cs="Times New Roman"/>
          <w:color w:val="000000" w:themeColor="text1"/>
          <w:szCs w:val="24"/>
          <w:highlight w:val="white"/>
          <w:vertAlign w:val="superscript"/>
          <w:lang w:val="en-AU"/>
        </w:rPr>
        <w:footnoteReference w:id="98"/>
      </w:r>
      <w:r w:rsidRPr="00154D6A">
        <w:rPr>
          <w:rFonts w:eastAsia="Times New Roman" w:cs="Times New Roman"/>
          <w:color w:val="000000" w:themeColor="text1"/>
          <w:szCs w:val="24"/>
          <w:highlight w:val="white"/>
          <w:lang w:val="en-AU"/>
        </w:rPr>
        <w:t xml:space="preserve"> </w:t>
      </w:r>
      <w:r w:rsidR="00A52A41" w:rsidRPr="00154D6A">
        <w:rPr>
          <w:rFonts w:eastAsia="Times New Roman" w:cs="Times New Roman"/>
          <w:color w:val="000000" w:themeColor="text1"/>
          <w:szCs w:val="24"/>
          <w:highlight w:val="white"/>
          <w:lang w:val="en-AU"/>
        </w:rPr>
        <w:t xml:space="preserve">This interpretation of respecting human rights </w:t>
      </w:r>
      <w:r w:rsidRPr="00154D6A">
        <w:rPr>
          <w:rFonts w:eastAsia="Times New Roman" w:cs="Times New Roman"/>
          <w:color w:val="000000" w:themeColor="text1"/>
          <w:szCs w:val="24"/>
          <w:highlight w:val="white"/>
          <w:lang w:val="en-AU"/>
        </w:rPr>
        <w:t xml:space="preserve">can provide for a humanitarian scenario, prevent upcoming atrocities, achieve accountability for war crimes, sanction </w:t>
      </w:r>
      <w:r w:rsidR="007E4C1F" w:rsidRPr="00154D6A">
        <w:rPr>
          <w:rFonts w:eastAsia="Times New Roman" w:cs="Times New Roman"/>
          <w:color w:val="000000" w:themeColor="text1"/>
          <w:szCs w:val="24"/>
          <w:highlight w:val="white"/>
          <w:lang w:val="en-AU"/>
        </w:rPr>
        <w:t xml:space="preserve">against </w:t>
      </w:r>
      <w:r w:rsidR="00352EA7" w:rsidRPr="00154D6A">
        <w:rPr>
          <w:rFonts w:eastAsia="Times New Roman" w:cs="Times New Roman"/>
          <w:color w:val="000000" w:themeColor="text1"/>
          <w:szCs w:val="24"/>
          <w:highlight w:val="white"/>
          <w:lang w:val="en-AU"/>
        </w:rPr>
        <w:t xml:space="preserve">the use of </w:t>
      </w:r>
      <w:r w:rsidRPr="00154D6A">
        <w:rPr>
          <w:rFonts w:eastAsia="Times New Roman" w:cs="Times New Roman"/>
          <w:color w:val="000000" w:themeColor="text1"/>
          <w:szCs w:val="24"/>
          <w:highlight w:val="white"/>
          <w:lang w:val="en-AU"/>
        </w:rPr>
        <w:t>chemical weapons</w:t>
      </w:r>
      <w:r w:rsidR="00352EA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maintain peace and security. However, conflating the doctrine can be dangerous by undermining the humanitarian intervention doctrine as vague and merging then complicates the process and the response.</w:t>
      </w:r>
    </w:p>
    <w:p w14:paraId="6C69D7EE" w14:textId="1081C96D" w:rsidR="005F08CD"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highlight w:val="white"/>
          <w:lang w:val="en-AU"/>
        </w:rPr>
        <w:t xml:space="preserve">Despite criticism on geopolitical interests and P5 obstruction from liberalist thought, modern realists </w:t>
      </w:r>
      <w:r w:rsidRPr="00154D6A">
        <w:rPr>
          <w:rFonts w:eastAsia="Times New Roman" w:cs="Times New Roman"/>
          <w:color w:val="000000" w:themeColor="text1"/>
          <w:szCs w:val="24"/>
          <w:lang w:val="en-AU"/>
        </w:rPr>
        <w:t xml:space="preserve">would argue that power politics, as in Syria, will continue. This is why </w:t>
      </w:r>
      <w:proofErr w:type="spellStart"/>
      <w:r w:rsidRPr="00154D6A">
        <w:rPr>
          <w:rFonts w:eastAsia="Times New Roman" w:cs="Times New Roman"/>
          <w:color w:val="000000" w:themeColor="text1"/>
          <w:szCs w:val="24"/>
          <w:highlight w:val="white"/>
          <w:lang w:val="en-AU"/>
        </w:rPr>
        <w:t>Fiott</w:t>
      </w:r>
      <w:proofErr w:type="spellEnd"/>
      <w:r w:rsidRPr="00154D6A">
        <w:rPr>
          <w:rFonts w:eastAsia="Times New Roman" w:cs="Times New Roman"/>
          <w:color w:val="000000" w:themeColor="text1"/>
          <w:szCs w:val="24"/>
          <w:highlight w:val="white"/>
          <w:lang w:val="en-AU"/>
        </w:rPr>
        <w:t xml:space="preserve"> and </w:t>
      </w:r>
      <w:proofErr w:type="spellStart"/>
      <w:r w:rsidRPr="00154D6A">
        <w:rPr>
          <w:rFonts w:eastAsia="Times New Roman" w:cs="Times New Roman"/>
          <w:color w:val="000000" w:themeColor="text1"/>
          <w:szCs w:val="24"/>
          <w:lang w:val="en-AU"/>
        </w:rPr>
        <w:t>Morkevičius</w:t>
      </w:r>
      <w:proofErr w:type="spellEnd"/>
      <w:r w:rsidRPr="00154D6A">
        <w:rPr>
          <w:rFonts w:eastAsia="Times New Roman" w:cs="Times New Roman"/>
          <w:color w:val="000000" w:themeColor="text1"/>
          <w:szCs w:val="24"/>
          <w:lang w:val="en-AU"/>
        </w:rPr>
        <w:t xml:space="preserve"> argue that the complementarity of normative ethics is required for broader, and more pragmatic, preventive humanitarian intervention to elude mammoth state</w:t>
      </w:r>
      <w:r w:rsidR="002B6631">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building tasks that are beyond narrow state interests.</w:t>
      </w:r>
      <w:r w:rsidRPr="00154D6A">
        <w:rPr>
          <w:rFonts w:eastAsia="Times New Roman" w:cs="Times New Roman"/>
          <w:color w:val="000000" w:themeColor="text1"/>
          <w:szCs w:val="24"/>
          <w:vertAlign w:val="superscript"/>
          <w:lang w:val="en-AU"/>
        </w:rPr>
        <w:footnoteReference w:id="99"/>
      </w:r>
      <w:r w:rsidRPr="00154D6A">
        <w:rPr>
          <w:rFonts w:eastAsia="Times New Roman" w:cs="Times New Roman"/>
          <w:color w:val="000000" w:themeColor="text1"/>
          <w:szCs w:val="24"/>
          <w:lang w:val="en-AU"/>
        </w:rPr>
        <w:t xml:space="preserve"> Wesley has argued that the long-term pledges affiliated with humanitarian intervention are often hindered from the lack of ‘compelling’ self-interests that drive commitment.</w:t>
      </w:r>
      <w:r w:rsidRPr="00154D6A">
        <w:rPr>
          <w:rFonts w:eastAsia="Times New Roman" w:cs="Times New Roman"/>
          <w:color w:val="000000" w:themeColor="text1"/>
          <w:szCs w:val="24"/>
          <w:vertAlign w:val="superscript"/>
          <w:lang w:val="en-AU"/>
        </w:rPr>
        <w:footnoteReference w:id="100"/>
      </w:r>
      <w:r w:rsidRPr="00154D6A">
        <w:rPr>
          <w:rFonts w:eastAsia="Times New Roman" w:cs="Times New Roman"/>
          <w:color w:val="000000" w:themeColor="text1"/>
          <w:szCs w:val="24"/>
          <w:lang w:val="en-AU"/>
        </w:rPr>
        <w:t xml:space="preserve"> </w:t>
      </w:r>
      <w:r w:rsidR="005F08CD" w:rsidRPr="00154D6A">
        <w:rPr>
          <w:rFonts w:eastAsia="Times New Roman" w:cs="Times New Roman"/>
          <w:color w:val="000000" w:themeColor="text1"/>
          <w:szCs w:val="24"/>
          <w:lang w:val="en-AU"/>
        </w:rPr>
        <w:t xml:space="preserve">This may be evident with the quick exit in Libya that left the state in </w:t>
      </w:r>
      <w:r w:rsidR="005F08CD" w:rsidRPr="00154D6A">
        <w:rPr>
          <w:rFonts w:eastAsia="Times New Roman" w:cs="Times New Roman"/>
          <w:color w:val="000000" w:themeColor="text1"/>
          <w:szCs w:val="24"/>
          <w:lang w:val="en-AU"/>
        </w:rPr>
        <w:lastRenderedPageBreak/>
        <w:t xml:space="preserve">a poor state of affairs. </w:t>
      </w:r>
      <w:r w:rsidRPr="00154D6A">
        <w:rPr>
          <w:rFonts w:eastAsia="Times New Roman" w:cs="Times New Roman"/>
          <w:color w:val="000000" w:themeColor="text1"/>
          <w:szCs w:val="24"/>
          <w:lang w:val="en-AU"/>
        </w:rPr>
        <w:t>These realist, and debatably normative realist, values can thus be applied to the narrow geopolitical interests of interve</w:t>
      </w:r>
      <w:r w:rsidR="005F08CD" w:rsidRPr="00154D6A">
        <w:rPr>
          <w:rFonts w:eastAsia="Times New Roman" w:cs="Times New Roman"/>
          <w:color w:val="000000" w:themeColor="text1"/>
          <w:szCs w:val="24"/>
          <w:lang w:val="en-AU"/>
        </w:rPr>
        <w:t>ning</w:t>
      </w:r>
      <w:r w:rsidRPr="00154D6A">
        <w:rPr>
          <w:rFonts w:eastAsia="Times New Roman" w:cs="Times New Roman"/>
          <w:color w:val="000000" w:themeColor="text1"/>
          <w:szCs w:val="24"/>
          <w:lang w:val="en-AU"/>
        </w:rPr>
        <w:t xml:space="preserve"> states.</w:t>
      </w:r>
    </w:p>
    <w:p w14:paraId="00000036" w14:textId="1E8479EB" w:rsidR="00D064E6" w:rsidRPr="00154D6A" w:rsidRDefault="001526C3"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T</w:t>
      </w:r>
      <w:r w:rsidR="00E37F0C" w:rsidRPr="00154D6A">
        <w:rPr>
          <w:rFonts w:eastAsia="Times New Roman" w:cs="Times New Roman"/>
          <w:color w:val="000000" w:themeColor="text1"/>
          <w:szCs w:val="24"/>
          <w:highlight w:val="white"/>
          <w:lang w:val="en-AU"/>
        </w:rPr>
        <w:t xml:space="preserve">he calculation of success was provided by realism, which meant </w:t>
      </w:r>
      <w:sdt>
        <w:sdtPr>
          <w:rPr>
            <w:color w:val="000000" w:themeColor="text1"/>
            <w:lang w:val="en-AU"/>
          </w:rPr>
          <w:tag w:val="goog_rdk_102"/>
          <w:id w:val="1713759250"/>
        </w:sdtPr>
        <w:sdtEndPr/>
        <w:sdtContent/>
      </w:sdt>
      <w:r w:rsidR="00E37F0C" w:rsidRPr="00154D6A">
        <w:rPr>
          <w:rFonts w:eastAsia="Times New Roman" w:cs="Times New Roman"/>
          <w:color w:val="000000" w:themeColor="text1"/>
          <w:szCs w:val="24"/>
          <w:highlight w:val="white"/>
          <w:lang w:val="en-AU"/>
        </w:rPr>
        <w:t xml:space="preserve">Russia </w:t>
      </w:r>
      <w:r w:rsidR="00A32493" w:rsidRPr="00154D6A">
        <w:rPr>
          <w:rFonts w:eastAsia="Times New Roman" w:cs="Times New Roman"/>
          <w:color w:val="000000" w:themeColor="text1"/>
          <w:szCs w:val="24"/>
          <w:highlight w:val="white"/>
          <w:lang w:val="en-AU"/>
        </w:rPr>
        <w:t>intervened in Syria</w:t>
      </w:r>
      <w:r w:rsidR="00A32493" w:rsidRPr="00154D6A">
        <w:rPr>
          <w:color w:val="000000" w:themeColor="text1"/>
          <w:lang w:val="en-AU"/>
        </w:rPr>
        <w:t xml:space="preserve"> </w:t>
      </w:r>
      <w:r w:rsidR="00A32493" w:rsidRPr="00154D6A">
        <w:rPr>
          <w:rFonts w:cs="Times New Roman"/>
          <w:color w:val="000000" w:themeColor="text1"/>
          <w:szCs w:val="24"/>
          <w:lang w:val="en-AU"/>
        </w:rPr>
        <w:t>o</w:t>
      </w:r>
      <w:r w:rsidR="00E37F0C" w:rsidRPr="00154D6A">
        <w:rPr>
          <w:rFonts w:eastAsia="Times New Roman" w:cs="Times New Roman"/>
          <w:color w:val="000000" w:themeColor="text1"/>
          <w:szCs w:val="24"/>
          <w:highlight w:val="white"/>
          <w:lang w:val="en-AU"/>
        </w:rPr>
        <w:t>n the premise of realist prudence. This realisation of realist ethics is thus credible in this instance</w:t>
      </w:r>
      <w:r w:rsidR="008A6F37"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which would please normative realists.</w:t>
      </w:r>
      <w:r w:rsidR="00E37F0C" w:rsidRPr="00154D6A">
        <w:rPr>
          <w:rFonts w:eastAsia="Times New Roman" w:cs="Times New Roman"/>
          <w:color w:val="000000" w:themeColor="text1"/>
          <w:szCs w:val="24"/>
          <w:highlight w:val="white"/>
          <w:vertAlign w:val="superscript"/>
          <w:lang w:val="en-AU"/>
        </w:rPr>
        <w:footnoteReference w:id="101"/>
      </w:r>
      <w:r w:rsidR="00E37F0C" w:rsidRPr="00154D6A">
        <w:rPr>
          <w:rFonts w:eastAsia="Times New Roman" w:cs="Times New Roman"/>
          <w:color w:val="000000" w:themeColor="text1"/>
          <w:szCs w:val="24"/>
          <w:highlight w:val="white"/>
          <w:lang w:val="en-AU"/>
        </w:rPr>
        <w:t xml:space="preserve"> Similarly, realists have contended that rather than choose one anti-al-Assad faction to secure their victory, waiting and observing is needed.</w:t>
      </w:r>
      <w:r w:rsidR="00972FFF" w:rsidRPr="00154D6A">
        <w:rPr>
          <w:rFonts w:eastAsia="Times New Roman" w:cs="Times New Roman"/>
          <w:color w:val="000000" w:themeColor="text1"/>
          <w:szCs w:val="24"/>
          <w:highlight w:val="white"/>
          <w:lang w:val="en-AU"/>
        </w:rPr>
        <w:t xml:space="preserve"> </w:t>
      </w:r>
      <w:r w:rsidR="00E37F0C" w:rsidRPr="00154D6A">
        <w:rPr>
          <w:rFonts w:eastAsia="Times New Roman" w:cs="Times New Roman"/>
          <w:color w:val="000000" w:themeColor="text1"/>
          <w:szCs w:val="24"/>
          <w:highlight w:val="white"/>
          <w:lang w:val="en-AU"/>
        </w:rPr>
        <w:t xml:space="preserve">Cordesman and Nerguizian have recommended that the US should wait the Syrian conflict </w:t>
      </w:r>
      <w:r w:rsidR="00E37F0C" w:rsidRPr="00E40211">
        <w:rPr>
          <w:rFonts w:eastAsia="Times New Roman" w:cs="Times New Roman"/>
          <w:color w:val="000000" w:themeColor="text1"/>
          <w:szCs w:val="24"/>
          <w:lang w:val="en-AU"/>
        </w:rPr>
        <w:t xml:space="preserve">out </w:t>
      </w:r>
      <w:r w:rsidR="00E37F0C" w:rsidRPr="00154D6A">
        <w:rPr>
          <w:rFonts w:eastAsia="Times New Roman" w:cs="Times New Roman"/>
          <w:color w:val="000000" w:themeColor="text1"/>
          <w:szCs w:val="24"/>
          <w:highlight w:val="white"/>
          <w:lang w:val="en-AU"/>
        </w:rPr>
        <w:t>until it is very evident that external forces and warring Salafist and secular forces cannot attain a one-sided victory and the outcome merely rests on military (and economic) exhaustion or protracted instability/conflict.</w:t>
      </w:r>
      <w:r w:rsidR="00E37F0C" w:rsidRPr="00154D6A">
        <w:rPr>
          <w:rFonts w:eastAsia="Times New Roman" w:cs="Times New Roman"/>
          <w:color w:val="000000" w:themeColor="text1"/>
          <w:szCs w:val="24"/>
          <w:highlight w:val="white"/>
          <w:vertAlign w:val="superscript"/>
          <w:lang w:val="en-AU"/>
        </w:rPr>
        <w:footnoteReference w:id="102"/>
      </w:r>
      <w:r w:rsidR="00C05802" w:rsidRPr="00154D6A">
        <w:rPr>
          <w:rFonts w:eastAsia="Times New Roman" w:cs="Times New Roman"/>
          <w:color w:val="000000" w:themeColor="text1"/>
          <w:szCs w:val="24"/>
          <w:highlight w:val="white"/>
          <w:lang w:val="en-AU"/>
        </w:rPr>
        <w:t xml:space="preserve"> </w:t>
      </w:r>
      <w:r w:rsidR="00C05802" w:rsidRPr="00154D6A">
        <w:rPr>
          <w:rFonts w:eastAsia="Times New Roman" w:cs="Times New Roman"/>
          <w:color w:val="000000" w:themeColor="text1"/>
          <w:szCs w:val="24"/>
          <w:highlight w:val="white"/>
        </w:rPr>
        <w:t>Prior to the overthrow of al-Assad, the more the US distanced itself from Syria</w:t>
      </w:r>
      <w:r w:rsidR="002B6631">
        <w:rPr>
          <w:rFonts w:eastAsia="Times New Roman" w:cs="Times New Roman"/>
          <w:color w:val="000000" w:themeColor="text1"/>
          <w:szCs w:val="24"/>
          <w:highlight w:val="white"/>
        </w:rPr>
        <w:t xml:space="preserve"> – </w:t>
      </w:r>
      <w:r w:rsidR="00C05802" w:rsidRPr="00154D6A">
        <w:rPr>
          <w:rFonts w:eastAsia="Times New Roman" w:cs="Times New Roman"/>
          <w:color w:val="000000" w:themeColor="text1"/>
          <w:szCs w:val="24"/>
          <w:highlight w:val="white"/>
        </w:rPr>
        <w:t>allowing other powers to take the blame while supporting its partners and allies in suppressing al-Assad and focusing on Islamic extremism and Iran as primary threats</w:t>
      </w:r>
      <w:r w:rsidR="002B6631">
        <w:rPr>
          <w:rFonts w:eastAsia="Times New Roman" w:cs="Times New Roman"/>
          <w:color w:val="000000" w:themeColor="text1"/>
          <w:szCs w:val="24"/>
          <w:highlight w:val="white"/>
        </w:rPr>
        <w:t xml:space="preserve"> – </w:t>
      </w:r>
      <w:r w:rsidR="00C05802" w:rsidRPr="00154D6A">
        <w:rPr>
          <w:rFonts w:eastAsia="Times New Roman" w:cs="Times New Roman"/>
          <w:color w:val="000000" w:themeColor="text1"/>
          <w:szCs w:val="24"/>
          <w:highlight w:val="white"/>
        </w:rPr>
        <w:t>the more favourable the context would have been for advancing US interests.</w:t>
      </w:r>
      <w:r w:rsidR="00C05802" w:rsidRPr="00154D6A">
        <w:rPr>
          <w:rFonts w:eastAsia="Times New Roman" w:cs="Times New Roman"/>
          <w:color w:val="000000" w:themeColor="text1"/>
          <w:szCs w:val="24"/>
          <w:highlight w:val="white"/>
          <w:vertAlign w:val="superscript"/>
          <w:lang w:val="en-AU"/>
        </w:rPr>
        <w:footnoteReference w:id="103"/>
      </w:r>
      <w:r w:rsidR="00C05802" w:rsidRPr="00154D6A">
        <w:rPr>
          <w:rFonts w:eastAsia="Times New Roman" w:cs="Times New Roman"/>
          <w:color w:val="000000" w:themeColor="text1"/>
          <w:szCs w:val="24"/>
          <w:highlight w:val="white"/>
        </w:rPr>
        <w:t xml:space="preserve"> Once the situation in Syria was ripe for intervention, the US could have acted with a high probability of success and minimal costs by financing and militarily supporting rebel forces, similar to its approach in Iraq against ISIL.</w:t>
      </w:r>
      <w:r w:rsidR="00E37F0C" w:rsidRPr="00154D6A">
        <w:rPr>
          <w:rFonts w:eastAsia="Times New Roman" w:cs="Times New Roman"/>
          <w:color w:val="000000" w:themeColor="text1"/>
          <w:szCs w:val="24"/>
          <w:highlight w:val="white"/>
          <w:lang w:val="en-AU"/>
        </w:rPr>
        <w:t xml:space="preserve"> Even advocates of human rights and R2P, such as </w:t>
      </w:r>
      <w:proofErr w:type="spellStart"/>
      <w:r w:rsidR="00E37F0C" w:rsidRPr="00154D6A">
        <w:rPr>
          <w:rFonts w:eastAsia="Times New Roman" w:cs="Times New Roman"/>
          <w:color w:val="000000" w:themeColor="text1"/>
          <w:szCs w:val="24"/>
          <w:highlight w:val="white"/>
          <w:lang w:val="en-AU"/>
        </w:rPr>
        <w:t>Erameh</w:t>
      </w:r>
      <w:proofErr w:type="spellEnd"/>
      <w:r w:rsidR="00E37F0C" w:rsidRPr="00154D6A">
        <w:rPr>
          <w:rFonts w:eastAsia="Times New Roman" w:cs="Times New Roman"/>
          <w:color w:val="000000" w:themeColor="text1"/>
          <w:szCs w:val="24"/>
          <w:highlight w:val="white"/>
          <w:lang w:val="en-AU"/>
        </w:rPr>
        <w:t>, acknowledge that the realist intentions of national interests and foreign policy remain inseparable from actions conducted by the state.</w:t>
      </w:r>
      <w:r w:rsidR="00E37F0C" w:rsidRPr="00154D6A">
        <w:rPr>
          <w:rFonts w:eastAsia="Times New Roman" w:cs="Times New Roman"/>
          <w:color w:val="000000" w:themeColor="text1"/>
          <w:szCs w:val="24"/>
          <w:highlight w:val="white"/>
          <w:vertAlign w:val="superscript"/>
          <w:lang w:val="en-AU"/>
        </w:rPr>
        <w:footnoteReference w:id="104"/>
      </w:r>
      <w:r w:rsidR="00E37F0C" w:rsidRPr="00154D6A">
        <w:rPr>
          <w:rFonts w:eastAsia="Times New Roman" w:cs="Times New Roman"/>
          <w:color w:val="000000" w:themeColor="text1"/>
          <w:szCs w:val="24"/>
          <w:highlight w:val="white"/>
          <w:lang w:val="en-AU"/>
        </w:rPr>
        <w:t xml:space="preserve"> Walzer argues that there were too many actors holding a variety of geopolitical and economic agendas in Syria, so it was too difficult to calculate the outcomes of potential action or inaction.</w:t>
      </w:r>
      <w:r w:rsidR="00E37F0C" w:rsidRPr="00154D6A">
        <w:rPr>
          <w:rFonts w:eastAsia="Times New Roman" w:cs="Times New Roman"/>
          <w:color w:val="000000" w:themeColor="text1"/>
          <w:szCs w:val="24"/>
          <w:highlight w:val="white"/>
          <w:vertAlign w:val="superscript"/>
          <w:lang w:val="en-AU"/>
        </w:rPr>
        <w:footnoteReference w:id="105"/>
      </w:r>
    </w:p>
    <w:p w14:paraId="00000037" w14:textId="5B45FB7E" w:rsidR="00D064E6" w:rsidRPr="00154D6A" w:rsidRDefault="00AD6D81" w:rsidP="00645E15">
      <w:pPr>
        <w:spacing w:after="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highlight w:val="white"/>
          <w:lang w:val="en-AU"/>
        </w:rPr>
        <w:t>Syria’s strategic location and political landscape make it a focal point for international intervention</w:t>
      </w:r>
      <w:r w:rsidR="00E37F0C" w:rsidRPr="00154D6A">
        <w:rPr>
          <w:rFonts w:eastAsia="Times New Roman" w:cs="Times New Roman"/>
          <w:color w:val="000000" w:themeColor="text1"/>
          <w:szCs w:val="24"/>
          <w:highlight w:val="white"/>
          <w:lang w:val="en-AU"/>
        </w:rPr>
        <w:t>.</w:t>
      </w:r>
      <w:r w:rsidR="00972FFF" w:rsidRPr="00154D6A">
        <w:rPr>
          <w:rFonts w:eastAsia="Times New Roman" w:cs="Times New Roman"/>
          <w:color w:val="000000" w:themeColor="text1"/>
          <w:szCs w:val="24"/>
          <w:highlight w:val="white"/>
          <w:lang w:val="en-AU"/>
        </w:rPr>
        <w:t xml:space="preserve"> </w:t>
      </w:r>
      <w:r w:rsidR="00E37F0C" w:rsidRPr="00154D6A">
        <w:rPr>
          <w:rFonts w:eastAsia="Times New Roman" w:cs="Times New Roman"/>
          <w:color w:val="000000" w:themeColor="text1"/>
          <w:szCs w:val="24"/>
          <w:highlight w:val="white"/>
          <w:lang w:val="en-AU"/>
        </w:rPr>
        <w:t>Syria provides access to the Mediterranean Sea that links with Europe, the Persian Gulf (Saudi Arabia)</w:t>
      </w:r>
      <w:r w:rsidR="002B6631">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and it borders Iraq, Lebanon, Israel, Jordan</w:t>
      </w:r>
      <w:r w:rsidR="008A6F37"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and Turkey (all of which are Western allies). Based on its location, Syria has political and commercial value to secure Israel, holds free</w:t>
      </w:r>
      <w:r w:rsidR="002B6631">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flowing oil and can contain both Russia and Iran.</w:t>
      </w:r>
      <w:r w:rsidR="00E37F0C" w:rsidRPr="00154D6A">
        <w:rPr>
          <w:rFonts w:eastAsia="Times New Roman" w:cs="Times New Roman"/>
          <w:color w:val="000000" w:themeColor="text1"/>
          <w:szCs w:val="24"/>
          <w:highlight w:val="white"/>
          <w:vertAlign w:val="superscript"/>
          <w:lang w:val="en-AU"/>
        </w:rPr>
        <w:footnoteReference w:id="106"/>
      </w:r>
      <w:r w:rsidR="00E37F0C" w:rsidRPr="00154D6A">
        <w:rPr>
          <w:rFonts w:eastAsia="Times New Roman" w:cs="Times New Roman"/>
          <w:color w:val="000000" w:themeColor="text1"/>
          <w:szCs w:val="24"/>
          <w:highlight w:val="white"/>
          <w:lang w:val="en-AU"/>
        </w:rPr>
        <w:t xml:space="preserve"> For these reasons, the US and Saudi Arabia have supported a variety of rebels and the al-Assad government </w:t>
      </w:r>
      <w:r w:rsidR="00EC7DF2" w:rsidRPr="00154D6A">
        <w:rPr>
          <w:rFonts w:eastAsia="Times New Roman" w:cs="Times New Roman"/>
          <w:color w:val="000000" w:themeColor="text1"/>
          <w:szCs w:val="24"/>
          <w:highlight w:val="white"/>
          <w:lang w:val="en-AU"/>
        </w:rPr>
        <w:t>was</w:t>
      </w:r>
      <w:r w:rsidR="00E37F0C" w:rsidRPr="00154D6A">
        <w:rPr>
          <w:rFonts w:eastAsia="Times New Roman" w:cs="Times New Roman"/>
          <w:color w:val="000000" w:themeColor="text1"/>
          <w:szCs w:val="24"/>
          <w:highlight w:val="white"/>
          <w:lang w:val="en-AU"/>
        </w:rPr>
        <w:t xml:space="preserve"> supported </w:t>
      </w:r>
      <w:r w:rsidR="00E37F0C" w:rsidRPr="00154D6A">
        <w:rPr>
          <w:rFonts w:eastAsia="Times New Roman" w:cs="Times New Roman"/>
          <w:color w:val="000000" w:themeColor="text1"/>
          <w:szCs w:val="24"/>
          <w:highlight w:val="white"/>
          <w:lang w:val="en-AU"/>
        </w:rPr>
        <w:lastRenderedPageBreak/>
        <w:t>by both Russia and Iran</w:t>
      </w:r>
      <w:r w:rsidR="00E37F0C" w:rsidRPr="00154D6A">
        <w:rPr>
          <w:rFonts w:eastAsia="Times New Roman" w:cs="Times New Roman"/>
          <w:color w:val="000000" w:themeColor="text1"/>
          <w:szCs w:val="24"/>
          <w:lang w:val="en-AU"/>
        </w:rPr>
        <w:t>.</w:t>
      </w:r>
      <w:r w:rsidR="00E37F0C" w:rsidRPr="00154D6A">
        <w:rPr>
          <w:rFonts w:eastAsia="Times New Roman" w:cs="Times New Roman"/>
          <w:color w:val="000000" w:themeColor="text1"/>
          <w:szCs w:val="24"/>
          <w:vertAlign w:val="superscript"/>
          <w:lang w:val="en-AU"/>
        </w:rPr>
        <w:footnoteReference w:id="107"/>
      </w:r>
      <w:r w:rsidR="000D782B" w:rsidRPr="00154D6A">
        <w:rPr>
          <w:rFonts w:eastAsia="Times New Roman" w:cs="Times New Roman"/>
          <w:color w:val="000000" w:themeColor="text1"/>
          <w:szCs w:val="24"/>
          <w:lang w:val="en-AU"/>
        </w:rPr>
        <w:t xml:space="preserve"> </w:t>
      </w:r>
      <w:r w:rsidR="000D782B" w:rsidRPr="00154D6A">
        <w:rPr>
          <w:rFonts w:eastAsia="Times New Roman" w:cs="Times New Roman"/>
          <w:color w:val="000000" w:themeColor="text1"/>
          <w:szCs w:val="24"/>
        </w:rPr>
        <w:t>Russia supported the al-Assad regime and intervened to secure vital strongholds, shielding them from Western interference. However, it is surprising that Russia did not prevent the overthrow of al-Assad in early December 2024, which is likely due to its ongoing engagement in Ukraine.</w:t>
      </w:r>
      <w:r w:rsidR="000D782B" w:rsidRPr="00154D6A">
        <w:rPr>
          <w:rFonts w:eastAsia="Times New Roman" w:cs="Times New Roman"/>
          <w:color w:val="000000" w:themeColor="text1"/>
          <w:szCs w:val="24"/>
          <w:lang w:val="en-AU"/>
        </w:rPr>
        <w:t xml:space="preserve"> </w:t>
      </w:r>
      <w:r w:rsidR="00E37F0C" w:rsidRPr="00154D6A">
        <w:rPr>
          <w:rFonts w:eastAsia="Times New Roman" w:cs="Times New Roman"/>
          <w:color w:val="000000" w:themeColor="text1"/>
          <w:szCs w:val="24"/>
          <w:lang w:val="en-AU"/>
        </w:rPr>
        <w:t>Yet, Turkey has intervened against a former US ally, the Kurds, in northern Syria.</w:t>
      </w:r>
      <w:r w:rsidR="00C27085" w:rsidRPr="00154D6A">
        <w:rPr>
          <w:rFonts w:eastAsia="Times New Roman" w:cs="Times New Roman"/>
          <w:color w:val="000000" w:themeColor="text1"/>
          <w:szCs w:val="24"/>
          <w:lang w:val="en-AU"/>
        </w:rPr>
        <w:t xml:space="preserve"> The contention rests on the overly complex situation in Syria, which is why there has been caution with widescale intervention, but the central argument of the article rests on the interests of states and their identities that has framed the meaning and cooperation (or lack of it) with R2P.</w:t>
      </w:r>
      <w:r w:rsidR="00E37F0C" w:rsidRPr="00154D6A">
        <w:rPr>
          <w:rFonts w:eastAsia="Times New Roman" w:cs="Times New Roman"/>
          <w:color w:val="000000" w:themeColor="text1"/>
          <w:szCs w:val="24"/>
          <w:lang w:val="en-AU"/>
        </w:rPr>
        <w:t xml:space="preserve"> </w:t>
      </w:r>
      <w:r w:rsidR="0005129C" w:rsidRPr="00154D6A">
        <w:rPr>
          <w:rFonts w:eastAsia="Times New Roman" w:cs="Times New Roman"/>
          <w:color w:val="000000" w:themeColor="text1"/>
          <w:szCs w:val="24"/>
          <w:lang w:val="en-AU"/>
        </w:rPr>
        <w:t xml:space="preserve">The </w:t>
      </w:r>
      <w:r w:rsidR="00813A89">
        <w:rPr>
          <w:rFonts w:eastAsia="Times New Roman" w:cs="Times New Roman"/>
          <w:color w:val="000000" w:themeColor="text1"/>
          <w:szCs w:val="24"/>
          <w:lang w:val="en-AU"/>
        </w:rPr>
        <w:t>article</w:t>
      </w:r>
      <w:r w:rsidR="00E37F0C" w:rsidRPr="00154D6A">
        <w:rPr>
          <w:rFonts w:eastAsia="Times New Roman" w:cs="Times New Roman"/>
          <w:color w:val="000000" w:themeColor="text1"/>
          <w:szCs w:val="24"/>
          <w:lang w:val="en-AU"/>
        </w:rPr>
        <w:t xml:space="preserve"> will now </w:t>
      </w:r>
      <w:r w:rsidR="0005129C" w:rsidRPr="00154D6A">
        <w:rPr>
          <w:rFonts w:eastAsia="Times New Roman" w:cs="Times New Roman"/>
          <w:color w:val="000000" w:themeColor="text1"/>
          <w:szCs w:val="24"/>
          <w:lang w:val="en-AU"/>
        </w:rPr>
        <w:t>address</w:t>
      </w:r>
      <w:r w:rsidR="00E37F0C" w:rsidRPr="00154D6A">
        <w:rPr>
          <w:rFonts w:eastAsia="Times New Roman" w:cs="Times New Roman"/>
          <w:color w:val="000000" w:themeColor="text1"/>
          <w:szCs w:val="24"/>
          <w:lang w:val="en-AU"/>
        </w:rPr>
        <w:t xml:space="preserve"> </w:t>
      </w:r>
      <w:r w:rsidR="0005129C" w:rsidRPr="00154D6A">
        <w:rPr>
          <w:rFonts w:eastAsia="Times New Roman" w:cs="Times New Roman"/>
          <w:color w:val="000000" w:themeColor="text1"/>
          <w:szCs w:val="24"/>
          <w:lang w:val="en-AU"/>
        </w:rPr>
        <w:t xml:space="preserve">some interventions and </w:t>
      </w:r>
      <w:r w:rsidR="00E37F0C" w:rsidRPr="00154D6A">
        <w:rPr>
          <w:rFonts w:eastAsia="Times New Roman" w:cs="Times New Roman"/>
          <w:color w:val="000000" w:themeColor="text1"/>
          <w:szCs w:val="24"/>
          <w:lang w:val="en-AU"/>
        </w:rPr>
        <w:t>realist explanations and potential solutions to the Syrian conflict.</w:t>
      </w:r>
    </w:p>
    <w:p w14:paraId="58CAD9EB" w14:textId="77777777" w:rsidR="0011380E" w:rsidRPr="00154D6A" w:rsidRDefault="0011380E" w:rsidP="003801EF">
      <w:pPr>
        <w:spacing w:after="280" w:line="360" w:lineRule="auto"/>
        <w:jc w:val="both"/>
        <w:rPr>
          <w:rFonts w:eastAsia="Times New Roman" w:cs="Times New Roman"/>
          <w:color w:val="000000" w:themeColor="text1"/>
          <w:szCs w:val="24"/>
          <w:lang w:val="en-AU"/>
        </w:rPr>
      </w:pPr>
    </w:p>
    <w:p w14:paraId="00000038" w14:textId="4D316D78" w:rsidR="00D064E6" w:rsidRPr="00154D6A" w:rsidRDefault="009166A6" w:rsidP="00645E15">
      <w:pPr>
        <w:spacing w:after="0" w:line="360" w:lineRule="auto"/>
        <w:jc w:val="both"/>
        <w:rPr>
          <w:rFonts w:eastAsia="Times New Roman" w:cs="Times New Roman"/>
          <w:b/>
          <w:color w:val="000000" w:themeColor="text1"/>
          <w:szCs w:val="24"/>
          <w:highlight w:val="white"/>
          <w:lang w:val="en-AU"/>
        </w:rPr>
      </w:pPr>
      <w:r w:rsidRPr="00154D6A">
        <w:rPr>
          <w:rFonts w:eastAsia="Times New Roman" w:cs="Times New Roman"/>
          <w:b/>
          <w:color w:val="000000" w:themeColor="text1"/>
          <w:szCs w:val="24"/>
          <w:highlight w:val="white"/>
          <w:lang w:val="en-AU"/>
        </w:rPr>
        <w:t xml:space="preserve">7 </w:t>
      </w:r>
      <w:r w:rsidR="00E37F0C" w:rsidRPr="00154D6A">
        <w:rPr>
          <w:rFonts w:eastAsia="Times New Roman" w:cs="Times New Roman"/>
          <w:b/>
          <w:color w:val="000000" w:themeColor="text1"/>
          <w:szCs w:val="24"/>
          <w:highlight w:val="white"/>
          <w:lang w:val="en-AU"/>
        </w:rPr>
        <w:t>Realist Strategies and Multipolar Tensions: The Geopolitical Interplay in Syria</w:t>
      </w:r>
    </w:p>
    <w:p w14:paraId="7B516865" w14:textId="77777777" w:rsidR="00AA3171" w:rsidRPr="00154D6A" w:rsidRDefault="00352EA7"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highlight w:val="white"/>
          <w:lang w:val="en-AU"/>
        </w:rPr>
        <w:t>T</w:t>
      </w:r>
      <w:r w:rsidR="00E37F0C" w:rsidRPr="00154D6A">
        <w:rPr>
          <w:rFonts w:eastAsia="Times New Roman" w:cs="Times New Roman"/>
          <w:color w:val="000000" w:themeColor="text1"/>
          <w:szCs w:val="24"/>
          <w:highlight w:val="white"/>
          <w:lang w:val="en-AU"/>
        </w:rPr>
        <w:t xml:space="preserve">aking Waltz’s structural realist theory on the balance of power into consideration, Russia has geopolitical interests </w:t>
      </w:r>
      <w:r w:rsidR="0011443F" w:rsidRPr="00154D6A">
        <w:rPr>
          <w:rFonts w:eastAsia="Times New Roman" w:cs="Times New Roman"/>
          <w:color w:val="000000" w:themeColor="text1"/>
          <w:szCs w:val="24"/>
          <w:highlight w:val="white"/>
          <w:lang w:val="en-AU"/>
        </w:rPr>
        <w:t xml:space="preserve">in </w:t>
      </w:r>
      <w:r w:rsidR="00E37F0C" w:rsidRPr="00154D6A">
        <w:rPr>
          <w:rFonts w:eastAsia="Times New Roman" w:cs="Times New Roman"/>
          <w:color w:val="000000" w:themeColor="text1"/>
          <w:szCs w:val="24"/>
          <w:highlight w:val="white"/>
          <w:lang w:val="en-AU"/>
        </w:rPr>
        <w:t>counter</w:t>
      </w:r>
      <w:r w:rsidR="0011443F" w:rsidRPr="00154D6A">
        <w:rPr>
          <w:rFonts w:eastAsia="Times New Roman" w:cs="Times New Roman"/>
          <w:color w:val="000000" w:themeColor="text1"/>
          <w:szCs w:val="24"/>
          <w:highlight w:val="white"/>
          <w:lang w:val="en-AU"/>
        </w:rPr>
        <w:t>ing</w:t>
      </w:r>
      <w:r w:rsidR="00E37F0C" w:rsidRPr="00154D6A">
        <w:rPr>
          <w:rFonts w:eastAsia="Times New Roman" w:cs="Times New Roman"/>
          <w:color w:val="000000" w:themeColor="text1"/>
          <w:szCs w:val="24"/>
          <w:highlight w:val="white"/>
          <w:lang w:val="en-AU"/>
        </w:rPr>
        <w:t xml:space="preserve"> the West.</w:t>
      </w:r>
      <w:r w:rsidR="00E37F0C" w:rsidRPr="00154D6A">
        <w:rPr>
          <w:rFonts w:eastAsia="Times New Roman" w:cs="Times New Roman"/>
          <w:color w:val="000000" w:themeColor="text1"/>
          <w:szCs w:val="24"/>
          <w:highlight w:val="white"/>
          <w:vertAlign w:val="superscript"/>
          <w:lang w:val="en-AU"/>
        </w:rPr>
        <w:footnoteReference w:id="108"/>
      </w:r>
      <w:r w:rsidR="00E37F0C" w:rsidRPr="00154D6A">
        <w:rPr>
          <w:rFonts w:eastAsia="Times New Roman" w:cs="Times New Roman"/>
          <w:color w:val="000000" w:themeColor="text1"/>
          <w:szCs w:val="24"/>
          <w:highlight w:val="white"/>
          <w:lang w:val="en-AU"/>
        </w:rPr>
        <w:t xml:space="preserve"> States </w:t>
      </w:r>
      <w:r w:rsidRPr="00154D6A">
        <w:rPr>
          <w:rFonts w:eastAsia="Times New Roman" w:cs="Times New Roman"/>
          <w:color w:val="000000" w:themeColor="text1"/>
          <w:szCs w:val="24"/>
          <w:highlight w:val="white"/>
          <w:lang w:val="en-AU"/>
        </w:rPr>
        <w:t>may</w:t>
      </w:r>
      <w:r w:rsidR="00E37F0C" w:rsidRPr="00154D6A">
        <w:rPr>
          <w:rFonts w:eastAsia="Times New Roman" w:cs="Times New Roman"/>
          <w:color w:val="000000" w:themeColor="text1"/>
          <w:szCs w:val="24"/>
          <w:highlight w:val="white"/>
          <w:lang w:val="en-AU"/>
        </w:rPr>
        <w:t xml:space="preserve"> form multilateral alliances with whomever they choose due to</w:t>
      </w:r>
      <w:r w:rsidR="00A32493" w:rsidRPr="00154D6A">
        <w:rPr>
          <w:rFonts w:eastAsia="Times New Roman" w:cs="Times New Roman"/>
          <w:color w:val="000000" w:themeColor="text1"/>
          <w:szCs w:val="24"/>
          <w:highlight w:val="white"/>
          <w:lang w:val="en-AU"/>
        </w:rPr>
        <w:t xml:space="preserve"> sovereign equality </w:t>
      </w:r>
      <w:r w:rsidR="00E37F0C" w:rsidRPr="00154D6A">
        <w:rPr>
          <w:rFonts w:eastAsia="Times New Roman" w:cs="Times New Roman"/>
          <w:color w:val="000000" w:themeColor="text1"/>
          <w:szCs w:val="24"/>
          <w:highlight w:val="white"/>
          <w:lang w:val="en-AU"/>
        </w:rPr>
        <w:t>in the international system. Russia has supported Syria and Iran to confirm that US unipolarity was now over</w:t>
      </w:r>
      <w:r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pav</w:t>
      </w:r>
      <w:r w:rsidRPr="00154D6A">
        <w:rPr>
          <w:rFonts w:eastAsia="Times New Roman" w:cs="Times New Roman"/>
          <w:color w:val="000000" w:themeColor="text1"/>
          <w:szCs w:val="24"/>
          <w:highlight w:val="white"/>
          <w:lang w:val="en-AU"/>
        </w:rPr>
        <w:t>ing</w:t>
      </w:r>
      <w:r w:rsidR="00E37F0C" w:rsidRPr="00154D6A">
        <w:rPr>
          <w:rFonts w:eastAsia="Times New Roman" w:cs="Times New Roman"/>
          <w:color w:val="000000" w:themeColor="text1"/>
          <w:szCs w:val="24"/>
          <w:highlight w:val="white"/>
          <w:lang w:val="en-AU"/>
        </w:rPr>
        <w:t xml:space="preserve"> the way for </w:t>
      </w:r>
      <w:r w:rsidRPr="00154D6A">
        <w:rPr>
          <w:rFonts w:eastAsia="Times New Roman" w:cs="Times New Roman"/>
          <w:color w:val="000000" w:themeColor="text1"/>
          <w:szCs w:val="24"/>
          <w:highlight w:val="white"/>
          <w:lang w:val="en-AU"/>
        </w:rPr>
        <w:t xml:space="preserve">a </w:t>
      </w:r>
      <w:r w:rsidR="00E37F0C" w:rsidRPr="00154D6A">
        <w:rPr>
          <w:rFonts w:eastAsia="Times New Roman" w:cs="Times New Roman"/>
          <w:color w:val="000000" w:themeColor="text1"/>
          <w:szCs w:val="24"/>
          <w:highlight w:val="white"/>
          <w:lang w:val="en-AU"/>
        </w:rPr>
        <w:t xml:space="preserve">multipolar challenge </w:t>
      </w:r>
      <w:r w:rsidRPr="00154D6A">
        <w:rPr>
          <w:rFonts w:eastAsia="Times New Roman" w:cs="Times New Roman"/>
          <w:color w:val="000000" w:themeColor="text1"/>
          <w:szCs w:val="24"/>
          <w:highlight w:val="white"/>
          <w:lang w:val="en-AU"/>
        </w:rPr>
        <w:t xml:space="preserve">to </w:t>
      </w:r>
      <w:r w:rsidR="00E37F0C" w:rsidRPr="00154D6A">
        <w:rPr>
          <w:rFonts w:eastAsia="Times New Roman" w:cs="Times New Roman"/>
          <w:color w:val="000000" w:themeColor="text1"/>
          <w:szCs w:val="24"/>
          <w:highlight w:val="white"/>
          <w:lang w:val="en-AU"/>
        </w:rPr>
        <w:t>US hegemony. The Russia</w:t>
      </w:r>
      <w:r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Syria coalition also signified Russian relative gains to provide political, military</w:t>
      </w:r>
      <w:r w:rsidRPr="00154D6A">
        <w:rPr>
          <w:rFonts w:eastAsia="Times New Roman" w:cs="Times New Roman"/>
          <w:color w:val="000000" w:themeColor="text1"/>
          <w:szCs w:val="24"/>
          <w:highlight w:val="white"/>
          <w:lang w:val="en-AU"/>
        </w:rPr>
        <w:t>,</w:t>
      </w:r>
      <w:r w:rsidR="00E37F0C" w:rsidRPr="00154D6A">
        <w:rPr>
          <w:rFonts w:eastAsia="Times New Roman" w:cs="Times New Roman"/>
          <w:color w:val="000000" w:themeColor="text1"/>
          <w:szCs w:val="24"/>
          <w:highlight w:val="white"/>
          <w:lang w:val="en-AU"/>
        </w:rPr>
        <w:t xml:space="preserve"> and economic advantage (over the US) whil</w:t>
      </w:r>
      <w:r w:rsidR="0011380E" w:rsidRPr="00154D6A">
        <w:rPr>
          <w:rFonts w:eastAsia="Times New Roman" w:cs="Times New Roman"/>
          <w:color w:val="000000" w:themeColor="text1"/>
          <w:szCs w:val="24"/>
          <w:highlight w:val="white"/>
          <w:lang w:val="en-AU"/>
        </w:rPr>
        <w:t>e</w:t>
      </w:r>
      <w:r w:rsidR="00E37F0C" w:rsidRPr="00154D6A">
        <w:rPr>
          <w:rFonts w:eastAsia="Times New Roman" w:cs="Times New Roman"/>
          <w:color w:val="000000" w:themeColor="text1"/>
          <w:szCs w:val="24"/>
          <w:highlight w:val="white"/>
          <w:lang w:val="en-AU"/>
        </w:rPr>
        <w:t xml:space="preserve"> </w:t>
      </w:r>
      <w:r w:rsidR="00405CCC" w:rsidRPr="00154D6A">
        <w:rPr>
          <w:rFonts w:eastAsia="Times New Roman" w:cs="Times New Roman"/>
          <w:color w:val="000000" w:themeColor="text1"/>
          <w:szCs w:val="24"/>
          <w:highlight w:val="white"/>
          <w:lang w:val="en-AU"/>
        </w:rPr>
        <w:t xml:space="preserve">the </w:t>
      </w:r>
      <w:r w:rsidR="00E37F0C" w:rsidRPr="00154D6A">
        <w:rPr>
          <w:rFonts w:eastAsia="Times New Roman" w:cs="Times New Roman"/>
          <w:color w:val="000000" w:themeColor="text1"/>
          <w:szCs w:val="24"/>
          <w:highlight w:val="white"/>
          <w:lang w:val="en-AU"/>
        </w:rPr>
        <w:t xml:space="preserve">US intends </w:t>
      </w:r>
      <w:r w:rsidR="00405CCC" w:rsidRPr="00154D6A">
        <w:rPr>
          <w:rFonts w:eastAsia="Times New Roman" w:cs="Times New Roman"/>
          <w:color w:val="000000" w:themeColor="text1"/>
          <w:szCs w:val="24"/>
          <w:highlight w:val="white"/>
          <w:lang w:val="en-AU"/>
        </w:rPr>
        <w:t xml:space="preserve">to </w:t>
      </w:r>
      <w:r w:rsidR="00E37F0C" w:rsidRPr="00154D6A">
        <w:rPr>
          <w:rFonts w:eastAsia="Times New Roman" w:cs="Times New Roman"/>
          <w:color w:val="000000" w:themeColor="text1"/>
          <w:szCs w:val="24"/>
          <w:highlight w:val="white"/>
          <w:lang w:val="en-AU"/>
        </w:rPr>
        <w:t xml:space="preserve">maintain a presence in northeastern Syrian to </w:t>
      </w:r>
      <w:r w:rsidR="0011443F" w:rsidRPr="00154D6A">
        <w:rPr>
          <w:rFonts w:eastAsia="Times New Roman" w:cs="Times New Roman"/>
          <w:color w:val="000000" w:themeColor="text1"/>
          <w:szCs w:val="24"/>
          <w:highlight w:val="white"/>
          <w:lang w:val="en-AU"/>
        </w:rPr>
        <w:t>counter</w:t>
      </w:r>
      <w:r w:rsidR="00E37F0C" w:rsidRPr="00154D6A">
        <w:rPr>
          <w:rFonts w:eastAsia="Times New Roman" w:cs="Times New Roman"/>
          <w:color w:val="000000" w:themeColor="text1"/>
          <w:szCs w:val="24"/>
          <w:highlight w:val="white"/>
          <w:lang w:val="en-AU"/>
        </w:rPr>
        <w:t>balance the Russians</w:t>
      </w:r>
      <w:r w:rsidR="00405CCC" w:rsidRPr="00154D6A">
        <w:rPr>
          <w:rFonts w:eastAsia="Times New Roman" w:cs="Times New Roman"/>
          <w:color w:val="000000" w:themeColor="text1"/>
          <w:szCs w:val="24"/>
          <w:lang w:val="en-AU"/>
        </w:rPr>
        <w:t xml:space="preserve"> by engaging</w:t>
      </w:r>
      <w:r w:rsidR="00DD7DA5" w:rsidRPr="00154D6A">
        <w:rPr>
          <w:rFonts w:eastAsia="Times New Roman" w:cs="Times New Roman"/>
          <w:color w:val="000000" w:themeColor="text1"/>
          <w:szCs w:val="24"/>
          <w:lang w:val="en-AU"/>
        </w:rPr>
        <w:t xml:space="preserve"> with the People’s Defence Units (YPG)</w:t>
      </w:r>
      <w:r w:rsidRPr="00154D6A">
        <w:rPr>
          <w:rFonts w:eastAsia="Times New Roman" w:cs="Times New Roman"/>
          <w:color w:val="000000" w:themeColor="text1"/>
          <w:szCs w:val="24"/>
          <w:lang w:val="en-AU"/>
        </w:rPr>
        <w:t>,</w:t>
      </w:r>
      <w:r w:rsidRPr="00154D6A">
        <w:rPr>
          <w:color w:val="000000" w:themeColor="text1"/>
        </w:rPr>
        <w:t xml:space="preserve"> </w:t>
      </w:r>
      <w:r w:rsidRPr="00154D6A">
        <w:rPr>
          <w:rFonts w:eastAsia="Times New Roman" w:cs="Times New Roman"/>
          <w:color w:val="000000" w:themeColor="text1"/>
          <w:szCs w:val="24"/>
          <w:lang w:val="en-AU"/>
        </w:rPr>
        <w:t>Syrian Democratic Forces (</w:t>
      </w:r>
      <w:r w:rsidR="00DD7DA5" w:rsidRPr="00154D6A">
        <w:rPr>
          <w:rFonts w:eastAsia="Times New Roman" w:cs="Times New Roman"/>
          <w:color w:val="000000" w:themeColor="text1"/>
          <w:szCs w:val="24"/>
          <w:lang w:val="en-AU"/>
        </w:rPr>
        <w:t>SDF</w:t>
      </w:r>
      <w:r w:rsidRPr="00154D6A">
        <w:rPr>
          <w:rFonts w:eastAsia="Times New Roman" w:cs="Times New Roman"/>
          <w:color w:val="000000" w:themeColor="text1"/>
          <w:szCs w:val="24"/>
          <w:lang w:val="en-AU"/>
        </w:rPr>
        <w:t>),</w:t>
      </w:r>
      <w:r w:rsidR="00DD7DA5" w:rsidRPr="00154D6A">
        <w:rPr>
          <w:rFonts w:eastAsia="Times New Roman" w:cs="Times New Roman"/>
          <w:color w:val="000000" w:themeColor="text1"/>
          <w:szCs w:val="24"/>
          <w:lang w:val="en-AU"/>
        </w:rPr>
        <w:t xml:space="preserve"> in ground operations against ISIL.</w:t>
      </w:r>
      <w:r w:rsidR="00AA3171" w:rsidRPr="00154D6A">
        <w:rPr>
          <w:rFonts w:eastAsia="Times New Roman" w:cs="Times New Roman"/>
          <w:color w:val="000000" w:themeColor="text1"/>
          <w:szCs w:val="24"/>
          <w:lang w:val="en-AU"/>
        </w:rPr>
        <w:t xml:space="preserve"> </w:t>
      </w:r>
    </w:p>
    <w:p w14:paraId="5C6FA403" w14:textId="23EAC01B" w:rsidR="001C5FEF" w:rsidRPr="00154D6A" w:rsidRDefault="00AA3171" w:rsidP="00FB11CC">
      <w:pPr>
        <w:spacing w:after="240" w:line="360" w:lineRule="auto"/>
        <w:jc w:val="both"/>
        <w:rPr>
          <w:color w:val="000000" w:themeColor="text1"/>
          <w:lang w:val="en-AU"/>
        </w:rPr>
      </w:pPr>
      <w:r w:rsidRPr="00154D6A">
        <w:rPr>
          <w:rFonts w:eastAsia="Times New Roman" w:cs="Times New Roman"/>
          <w:color w:val="000000" w:themeColor="text1"/>
          <w:szCs w:val="24"/>
          <w:lang w:val="en-AU"/>
        </w:rPr>
        <w:t xml:space="preserve">The </w:t>
      </w:r>
      <w:r w:rsidR="00154D6A" w:rsidRPr="00154D6A">
        <w:rPr>
          <w:rFonts w:eastAsia="Times New Roman" w:cs="Times New Roman"/>
          <w:color w:val="000000" w:themeColor="text1"/>
          <w:szCs w:val="24"/>
          <w:lang w:val="en-AU"/>
        </w:rPr>
        <w:t>p</w:t>
      </w:r>
      <w:r w:rsidRPr="00154D6A">
        <w:rPr>
          <w:rFonts w:eastAsia="Times New Roman" w:cs="Times New Roman"/>
          <w:color w:val="000000" w:themeColor="text1"/>
          <w:szCs w:val="24"/>
          <w:lang w:val="en-AU"/>
        </w:rPr>
        <w:t xml:space="preserve">lethora of groups fighting for different reasons in Syria made it difficult for al-Assad to retain power because Russia would have had to continually support and invest in the regime. However, Russia has been involved in its war against Ukraine since late February 2022 and thus its realist ambitions, even to retain its client state within the Middle East for geopolitical reasons, </w:t>
      </w:r>
      <w:r w:rsidRPr="0015670E">
        <w:rPr>
          <w:rFonts w:eastAsia="Times New Roman" w:cs="Times New Roman"/>
          <w:color w:val="000000" w:themeColor="text1"/>
          <w:szCs w:val="24"/>
          <w:lang w:val="en-AU"/>
        </w:rPr>
        <w:t>descended</w:t>
      </w:r>
      <w:r w:rsidRPr="00154D6A">
        <w:rPr>
          <w:rFonts w:eastAsia="Times New Roman" w:cs="Times New Roman"/>
          <w:color w:val="000000" w:themeColor="text1"/>
          <w:szCs w:val="24"/>
          <w:lang w:val="en-AU"/>
        </w:rPr>
        <w:t xml:space="preserve"> Moscow’s priorities. </w:t>
      </w:r>
      <w:r w:rsidR="0003077D" w:rsidRPr="00154D6A">
        <w:rPr>
          <w:rFonts w:eastAsia="Times New Roman" w:cs="Times New Roman"/>
          <w:color w:val="000000" w:themeColor="text1"/>
          <w:szCs w:val="24"/>
          <w:lang w:val="en-AU"/>
        </w:rPr>
        <w:t xml:space="preserve">On 8 December 2024, the </w:t>
      </w:r>
      <w:r w:rsidR="000948A6" w:rsidRPr="00154D6A">
        <w:rPr>
          <w:rFonts w:eastAsia="Times New Roman" w:cs="Times New Roman"/>
          <w:color w:val="000000" w:themeColor="text1"/>
          <w:szCs w:val="24"/>
          <w:highlight w:val="white"/>
        </w:rPr>
        <w:t>Hayat Tahrir al-Sham </w:t>
      </w:r>
      <w:r w:rsidR="000948A6" w:rsidRPr="00154D6A">
        <w:rPr>
          <w:rFonts w:eastAsia="Times New Roman" w:cs="Times New Roman"/>
          <w:color w:val="000000" w:themeColor="text1"/>
          <w:szCs w:val="24"/>
          <w:lang w:val="en-AU"/>
        </w:rPr>
        <w:t>(</w:t>
      </w:r>
      <w:r w:rsidR="0003077D" w:rsidRPr="00154D6A">
        <w:rPr>
          <w:rFonts w:eastAsia="Times New Roman" w:cs="Times New Roman"/>
          <w:color w:val="000000" w:themeColor="text1"/>
          <w:szCs w:val="24"/>
          <w:lang w:val="en-AU"/>
        </w:rPr>
        <w:t>HTS</w:t>
      </w:r>
      <w:r w:rsidR="000948A6" w:rsidRPr="00154D6A">
        <w:rPr>
          <w:rFonts w:eastAsia="Times New Roman" w:cs="Times New Roman"/>
          <w:color w:val="000000" w:themeColor="text1"/>
          <w:szCs w:val="24"/>
          <w:lang w:val="en-AU"/>
        </w:rPr>
        <w:t>)</w:t>
      </w:r>
      <w:r w:rsidR="0003077D" w:rsidRPr="00154D6A">
        <w:rPr>
          <w:rFonts w:eastAsia="Times New Roman" w:cs="Times New Roman"/>
          <w:color w:val="000000" w:themeColor="text1"/>
          <w:szCs w:val="24"/>
          <w:lang w:val="en-AU"/>
        </w:rPr>
        <w:t xml:space="preserve"> group that was previously linked with al-Qaeda affiliated</w:t>
      </w:r>
      <w:r w:rsidR="00154D6A" w:rsidRPr="00154D6A">
        <w:rPr>
          <w:rFonts w:eastAsia="Times New Roman" w:cs="Times New Roman"/>
          <w:color w:val="000000" w:themeColor="text1"/>
          <w:szCs w:val="24"/>
          <w:lang w:val="en-AU"/>
        </w:rPr>
        <w:t xml:space="preserve"> Jabhat</w:t>
      </w:r>
      <w:r w:rsidR="0003077D" w:rsidRPr="00154D6A">
        <w:rPr>
          <w:rFonts w:eastAsia="Times New Roman" w:cs="Times New Roman"/>
          <w:color w:val="000000" w:themeColor="text1"/>
          <w:szCs w:val="24"/>
          <w:lang w:val="en-AU"/>
        </w:rPr>
        <w:t xml:space="preserve"> al-Nusra toppled the al-Assad regime</w:t>
      </w:r>
      <w:r w:rsidR="000948A6" w:rsidRPr="00154D6A">
        <w:rPr>
          <w:rFonts w:eastAsia="Times New Roman" w:cs="Times New Roman"/>
          <w:color w:val="000000" w:themeColor="text1"/>
          <w:szCs w:val="24"/>
          <w:lang w:val="en-AU"/>
        </w:rPr>
        <w:t>,</w:t>
      </w:r>
      <w:r w:rsidR="0003077D" w:rsidRPr="00154D6A">
        <w:rPr>
          <w:rFonts w:eastAsia="Times New Roman" w:cs="Times New Roman"/>
          <w:color w:val="000000" w:themeColor="text1"/>
          <w:szCs w:val="24"/>
          <w:lang w:val="en-AU"/>
        </w:rPr>
        <w:t xml:space="preserve"> </w:t>
      </w:r>
      <w:r w:rsidR="00154D6A" w:rsidRPr="00154D6A">
        <w:rPr>
          <w:rFonts w:eastAsia="Times New Roman" w:cs="Times New Roman"/>
          <w:color w:val="000000" w:themeColor="text1"/>
          <w:szCs w:val="24"/>
          <w:lang w:val="en-AU"/>
        </w:rPr>
        <w:t>with</w:t>
      </w:r>
      <w:r w:rsidR="0003077D" w:rsidRPr="00154D6A">
        <w:rPr>
          <w:rFonts w:eastAsia="Times New Roman" w:cs="Times New Roman"/>
          <w:color w:val="000000" w:themeColor="text1"/>
          <w:szCs w:val="24"/>
          <w:lang w:val="en-AU"/>
        </w:rPr>
        <w:t xml:space="preserve"> President</w:t>
      </w:r>
      <w:r w:rsidR="00154D6A" w:rsidRPr="00154D6A">
        <w:rPr>
          <w:rFonts w:eastAsia="Times New Roman" w:cs="Times New Roman"/>
          <w:color w:val="000000" w:themeColor="text1"/>
          <w:szCs w:val="24"/>
          <w:lang w:val="en-AU"/>
        </w:rPr>
        <w:t xml:space="preserve"> al-Assad</w:t>
      </w:r>
      <w:r w:rsidR="0003077D" w:rsidRPr="00154D6A">
        <w:rPr>
          <w:rFonts w:eastAsia="Times New Roman" w:cs="Times New Roman"/>
          <w:color w:val="000000" w:themeColor="text1"/>
          <w:szCs w:val="24"/>
          <w:lang w:val="en-AU"/>
        </w:rPr>
        <w:t xml:space="preserve"> fle</w:t>
      </w:r>
      <w:r w:rsidR="00154D6A" w:rsidRPr="00154D6A">
        <w:rPr>
          <w:rFonts w:eastAsia="Times New Roman" w:cs="Times New Roman"/>
          <w:color w:val="000000" w:themeColor="text1"/>
          <w:szCs w:val="24"/>
          <w:lang w:val="en-AU"/>
        </w:rPr>
        <w:t>eing</w:t>
      </w:r>
      <w:r w:rsidR="0003077D" w:rsidRPr="00154D6A">
        <w:rPr>
          <w:rFonts w:eastAsia="Times New Roman" w:cs="Times New Roman"/>
          <w:color w:val="000000" w:themeColor="text1"/>
          <w:szCs w:val="24"/>
          <w:lang w:val="en-AU"/>
        </w:rPr>
        <w:t xml:space="preserve"> to Russia.</w:t>
      </w:r>
      <w:r w:rsidR="00A0739E" w:rsidRPr="00154D6A">
        <w:rPr>
          <w:rStyle w:val="FootnoteReference"/>
          <w:rFonts w:eastAsia="Times New Roman" w:cs="Times New Roman"/>
          <w:color w:val="000000" w:themeColor="text1"/>
          <w:szCs w:val="24"/>
          <w:lang w:val="en-AU"/>
        </w:rPr>
        <w:footnoteReference w:id="109"/>
      </w:r>
      <w:r w:rsidR="001C5FEF" w:rsidRPr="00154D6A">
        <w:rPr>
          <w:rFonts w:eastAsia="Times New Roman" w:cs="Times New Roman"/>
          <w:color w:val="000000" w:themeColor="text1"/>
          <w:szCs w:val="24"/>
          <w:lang w:val="en-AU"/>
        </w:rPr>
        <w:t xml:space="preserve"> </w:t>
      </w:r>
      <w:r w:rsidR="0091010C" w:rsidRPr="00154D6A">
        <w:rPr>
          <w:color w:val="000000" w:themeColor="text1"/>
          <w:lang w:val="en-AU"/>
        </w:rPr>
        <w:t xml:space="preserve">The leader of the HTS, Ahmed Hussein al-Sharaa (Abu Mohammad al-Jolani), has </w:t>
      </w:r>
      <w:r w:rsidR="00154D6A" w:rsidRPr="00154D6A">
        <w:rPr>
          <w:color w:val="000000" w:themeColor="text1"/>
          <w:lang w:val="en-AU"/>
        </w:rPr>
        <w:t>stated</w:t>
      </w:r>
      <w:r w:rsidR="0091010C" w:rsidRPr="00154D6A">
        <w:rPr>
          <w:color w:val="000000" w:themeColor="text1"/>
          <w:lang w:val="en-AU"/>
        </w:rPr>
        <w:t xml:space="preserve"> that it will take </w:t>
      </w:r>
      <w:r w:rsidR="000E32BD" w:rsidRPr="00154D6A">
        <w:rPr>
          <w:color w:val="000000" w:themeColor="text1"/>
          <w:lang w:val="en-AU"/>
        </w:rPr>
        <w:t>a</w:t>
      </w:r>
      <w:r w:rsidR="00D704C6" w:rsidRPr="00154D6A">
        <w:rPr>
          <w:color w:val="000000" w:themeColor="text1"/>
          <w:lang w:val="en-AU"/>
        </w:rPr>
        <w:t>t least</w:t>
      </w:r>
      <w:r w:rsidR="000E32BD" w:rsidRPr="00154D6A">
        <w:rPr>
          <w:color w:val="000000" w:themeColor="text1"/>
          <w:lang w:val="en-AU"/>
        </w:rPr>
        <w:t xml:space="preserve"> </w:t>
      </w:r>
      <w:r w:rsidR="00D704C6" w:rsidRPr="00154D6A">
        <w:rPr>
          <w:color w:val="000000" w:themeColor="text1"/>
          <w:lang w:val="en-AU"/>
        </w:rPr>
        <w:t>four</w:t>
      </w:r>
      <w:r w:rsidR="000E32BD" w:rsidRPr="00154D6A">
        <w:rPr>
          <w:color w:val="000000" w:themeColor="text1"/>
          <w:lang w:val="en-AU"/>
        </w:rPr>
        <w:t xml:space="preserve"> </w:t>
      </w:r>
      <w:r w:rsidR="000E32BD" w:rsidRPr="00154D6A">
        <w:rPr>
          <w:color w:val="000000" w:themeColor="text1"/>
          <w:lang w:val="en-AU"/>
        </w:rPr>
        <w:lastRenderedPageBreak/>
        <w:t>years to</w:t>
      </w:r>
      <w:r w:rsidR="0091010C" w:rsidRPr="00154D6A">
        <w:rPr>
          <w:color w:val="000000" w:themeColor="text1"/>
          <w:lang w:val="en-AU"/>
        </w:rPr>
        <w:t xml:space="preserve"> establish conditions for electoral votes after over three decades of authoritarian rule</w:t>
      </w:r>
      <w:r w:rsidR="000E32BD" w:rsidRPr="00154D6A">
        <w:rPr>
          <w:color w:val="000000" w:themeColor="text1"/>
          <w:lang w:val="en-AU"/>
        </w:rPr>
        <w:t>.</w:t>
      </w:r>
      <w:r w:rsidR="005F6CEC" w:rsidRPr="00154D6A">
        <w:rPr>
          <w:rStyle w:val="FootnoteReference"/>
          <w:color w:val="000000" w:themeColor="text1"/>
          <w:lang w:val="en-AU"/>
        </w:rPr>
        <w:footnoteReference w:id="110"/>
      </w:r>
      <w:r w:rsidR="000D782B" w:rsidRPr="00154D6A">
        <w:rPr>
          <w:color w:val="000000" w:themeColor="text1"/>
          <w:lang w:val="en-AU"/>
        </w:rPr>
        <w:t xml:space="preserve"> </w:t>
      </w:r>
      <w:r w:rsidR="000D782B" w:rsidRPr="00154D6A">
        <w:rPr>
          <w:color w:val="000000" w:themeColor="text1"/>
        </w:rPr>
        <w:t>The US continues to monitor the Syrian de facto government to determine whether it will harbour terrorists and whether it will ensure inclusivity of minority groups in the state's future governance.</w:t>
      </w:r>
      <w:r w:rsidR="00621C86" w:rsidRPr="00154D6A">
        <w:rPr>
          <w:rStyle w:val="FootnoteReference"/>
          <w:color w:val="000000" w:themeColor="text1"/>
          <w:lang w:val="en-AU"/>
        </w:rPr>
        <w:footnoteReference w:id="111"/>
      </w:r>
    </w:p>
    <w:p w14:paraId="70DBA491" w14:textId="0C6DA3F4" w:rsidR="000F0E22"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highlight w:val="white"/>
          <w:lang w:val="en-AU"/>
        </w:rPr>
        <w:t xml:space="preserve">Hence, Syria </w:t>
      </w:r>
      <w:r w:rsidR="00AA3171" w:rsidRPr="00154D6A">
        <w:rPr>
          <w:rFonts w:eastAsia="Times New Roman" w:cs="Times New Roman"/>
          <w:color w:val="000000" w:themeColor="text1"/>
          <w:szCs w:val="24"/>
          <w:highlight w:val="white"/>
          <w:lang w:val="en-AU"/>
        </w:rPr>
        <w:t xml:space="preserve">still </w:t>
      </w:r>
      <w:r w:rsidRPr="00154D6A">
        <w:rPr>
          <w:rFonts w:eastAsia="Times New Roman" w:cs="Times New Roman"/>
          <w:color w:val="000000" w:themeColor="text1"/>
          <w:szCs w:val="24"/>
          <w:highlight w:val="white"/>
          <w:lang w:val="en-AU"/>
        </w:rPr>
        <w:t xml:space="preserve">presents a choice between ignoring </w:t>
      </w:r>
      <w:r w:rsidR="00352EA7" w:rsidRPr="00154D6A">
        <w:rPr>
          <w:rFonts w:eastAsia="Times New Roman" w:cs="Times New Roman"/>
          <w:color w:val="000000" w:themeColor="text1"/>
          <w:szCs w:val="24"/>
          <w:highlight w:val="white"/>
          <w:lang w:val="en-AU"/>
        </w:rPr>
        <w:t xml:space="preserve">the </w:t>
      </w:r>
      <w:r w:rsidRPr="00154D6A">
        <w:rPr>
          <w:rFonts w:eastAsia="Times New Roman" w:cs="Times New Roman"/>
          <w:color w:val="000000" w:themeColor="text1"/>
          <w:szCs w:val="24"/>
          <w:highlight w:val="white"/>
          <w:lang w:val="en-AU"/>
        </w:rPr>
        <w:t>violations of human rights – due to the UN Security Council veto – or us</w:t>
      </w:r>
      <w:r w:rsidR="00352EA7" w:rsidRPr="00154D6A">
        <w:rPr>
          <w:rFonts w:eastAsia="Times New Roman" w:cs="Times New Roman"/>
          <w:color w:val="000000" w:themeColor="text1"/>
          <w:szCs w:val="24"/>
          <w:highlight w:val="white"/>
          <w:lang w:val="en-AU"/>
        </w:rPr>
        <w:t>ing</w:t>
      </w:r>
      <w:r w:rsidRPr="00154D6A">
        <w:rPr>
          <w:rFonts w:eastAsia="Times New Roman" w:cs="Times New Roman"/>
          <w:color w:val="000000" w:themeColor="text1"/>
          <w:szCs w:val="24"/>
          <w:highlight w:val="white"/>
          <w:lang w:val="en-AU"/>
        </w:rPr>
        <w:t xml:space="preserve"> military force. Calculations based on a quick fix with airstrikes and avoidance of boots on the ground (as in Kosovo and Libya) are unrealistic expectations of </w:t>
      </w:r>
      <w:r w:rsidR="00352EA7" w:rsidRPr="00154D6A">
        <w:rPr>
          <w:rFonts w:eastAsia="Times New Roman" w:cs="Times New Roman"/>
          <w:color w:val="000000" w:themeColor="text1"/>
          <w:szCs w:val="24"/>
          <w:highlight w:val="white"/>
          <w:lang w:val="en-AU"/>
        </w:rPr>
        <w:t xml:space="preserve">those </w:t>
      </w:r>
      <w:r w:rsidRPr="00154D6A">
        <w:rPr>
          <w:rFonts w:eastAsia="Times New Roman" w:cs="Times New Roman"/>
          <w:color w:val="000000" w:themeColor="text1"/>
          <w:szCs w:val="24"/>
          <w:highlight w:val="white"/>
          <w:lang w:val="en-AU"/>
        </w:rPr>
        <w:t>interven</w:t>
      </w:r>
      <w:r w:rsidR="00352EA7" w:rsidRPr="00154D6A">
        <w:rPr>
          <w:rFonts w:eastAsia="Times New Roman" w:cs="Times New Roman"/>
          <w:color w:val="000000" w:themeColor="text1"/>
          <w:szCs w:val="24"/>
          <w:highlight w:val="white"/>
          <w:lang w:val="en-AU"/>
        </w:rPr>
        <w:t>ing</w:t>
      </w:r>
      <w:r w:rsidRPr="00154D6A">
        <w:rPr>
          <w:rFonts w:eastAsia="Times New Roman" w:cs="Times New Roman"/>
          <w:color w:val="000000" w:themeColor="text1"/>
          <w:szCs w:val="24"/>
          <w:highlight w:val="white"/>
          <w:lang w:val="en-AU"/>
        </w:rPr>
        <w:t xml:space="preserve"> in Syria.</w:t>
      </w:r>
      <w:r w:rsidRPr="00154D6A">
        <w:rPr>
          <w:rFonts w:eastAsia="Times New Roman" w:cs="Times New Roman"/>
          <w:color w:val="000000" w:themeColor="text1"/>
          <w:szCs w:val="24"/>
          <w:highlight w:val="white"/>
          <w:vertAlign w:val="superscript"/>
          <w:lang w:val="en-AU"/>
        </w:rPr>
        <w:footnoteReference w:id="112"/>
      </w:r>
      <w:r w:rsidRPr="00154D6A">
        <w:rPr>
          <w:rFonts w:eastAsia="Times New Roman" w:cs="Times New Roman"/>
          <w:color w:val="000000" w:themeColor="text1"/>
          <w:szCs w:val="24"/>
          <w:highlight w:val="white"/>
          <w:lang w:val="en-AU"/>
        </w:rPr>
        <w:t xml:space="preserve"> The US has assessed the possibility of success</w:t>
      </w:r>
      <w:r w:rsidR="00DD7DA5" w:rsidRPr="00154D6A">
        <w:rPr>
          <w:rFonts w:eastAsia="Times New Roman" w:cs="Times New Roman"/>
          <w:color w:val="000000" w:themeColor="text1"/>
          <w:szCs w:val="24"/>
          <w:highlight w:val="white"/>
          <w:lang w:val="en-AU"/>
        </w:rPr>
        <w:t xml:space="preserve"> and decided it is not feasible</w:t>
      </w:r>
      <w:r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113"/>
      </w:r>
      <w:r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lang w:val="en-AU"/>
        </w:rPr>
        <w:t xml:space="preserve">The reasonability of success rests on realist calculations that traditionally derive from the just war tradition. For </w:t>
      </w:r>
      <w:proofErr w:type="spellStart"/>
      <w:r w:rsidRPr="00154D6A">
        <w:rPr>
          <w:rFonts w:eastAsia="Times New Roman" w:cs="Times New Roman"/>
          <w:color w:val="000000" w:themeColor="text1"/>
          <w:szCs w:val="24"/>
          <w:lang w:val="en-AU"/>
        </w:rPr>
        <w:t>Morkevičius</w:t>
      </w:r>
      <w:proofErr w:type="spellEnd"/>
      <w:r w:rsidRPr="00154D6A">
        <w:rPr>
          <w:rFonts w:eastAsia="Times New Roman" w:cs="Times New Roman"/>
          <w:color w:val="000000" w:themeColor="text1"/>
          <w:szCs w:val="24"/>
          <w:lang w:val="en-AU"/>
        </w:rPr>
        <w:t>, war is inevitable (as in Hindu, Christian</w:t>
      </w:r>
      <w:r w:rsidR="00352EA7" w:rsidRPr="00154D6A">
        <w:rPr>
          <w:rFonts w:eastAsia="Times New Roman" w:cs="Times New Roman"/>
          <w:color w:val="000000" w:themeColor="text1"/>
          <w:szCs w:val="24"/>
          <w:lang w:val="en-AU"/>
        </w:rPr>
        <w:t>,</w:t>
      </w:r>
      <w:r w:rsidRPr="00154D6A">
        <w:rPr>
          <w:rFonts w:eastAsia="Times New Roman" w:cs="Times New Roman"/>
          <w:color w:val="000000" w:themeColor="text1"/>
          <w:szCs w:val="24"/>
          <w:lang w:val="en-AU"/>
        </w:rPr>
        <w:t xml:space="preserve"> and Islamic texts) and power is required to preserve order with a structural realist balance of power between kings (and now states) to consider morality that may have material advantages to pursue justice overseas (but only if he [a state] has the strength to succeed with justice).</w:t>
      </w:r>
      <w:r w:rsidRPr="00154D6A">
        <w:rPr>
          <w:rFonts w:eastAsia="Times New Roman" w:cs="Times New Roman"/>
          <w:color w:val="000000" w:themeColor="text1"/>
          <w:szCs w:val="24"/>
          <w:vertAlign w:val="superscript"/>
          <w:lang w:val="en-AU"/>
        </w:rPr>
        <w:footnoteReference w:id="114"/>
      </w:r>
    </w:p>
    <w:p w14:paraId="0000003B" w14:textId="526224A3" w:rsidR="00D064E6"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If the US intervene</w:t>
      </w:r>
      <w:r w:rsidR="000941E0" w:rsidRPr="00154D6A">
        <w:rPr>
          <w:rFonts w:eastAsia="Times New Roman" w:cs="Times New Roman"/>
          <w:color w:val="000000" w:themeColor="text1"/>
          <w:szCs w:val="24"/>
          <w:lang w:val="en-AU"/>
        </w:rPr>
        <w:t>s</w:t>
      </w:r>
      <w:r w:rsidR="00972FFF" w:rsidRPr="00154D6A">
        <w:rPr>
          <w:rFonts w:eastAsia="Times New Roman" w:cs="Times New Roman"/>
          <w:color w:val="000000" w:themeColor="text1"/>
          <w:szCs w:val="24"/>
          <w:lang w:val="en-AU"/>
        </w:rPr>
        <w:t xml:space="preserve"> in Syria</w:t>
      </w:r>
      <w:r w:rsidRPr="00154D6A">
        <w:rPr>
          <w:rFonts w:eastAsia="Times New Roman" w:cs="Times New Roman"/>
          <w:color w:val="000000" w:themeColor="text1"/>
          <w:szCs w:val="24"/>
          <w:lang w:val="en-AU"/>
        </w:rPr>
        <w:t xml:space="preserve"> – but only when calculat</w:t>
      </w:r>
      <w:r w:rsidR="00352EA7" w:rsidRPr="00154D6A">
        <w:rPr>
          <w:rFonts w:eastAsia="Times New Roman" w:cs="Times New Roman"/>
          <w:color w:val="000000" w:themeColor="text1"/>
          <w:szCs w:val="24"/>
          <w:lang w:val="en-AU"/>
        </w:rPr>
        <w:t>ions suggest</w:t>
      </w:r>
      <w:r w:rsidRPr="00154D6A">
        <w:rPr>
          <w:rFonts w:eastAsia="Times New Roman" w:cs="Times New Roman"/>
          <w:color w:val="000000" w:themeColor="text1"/>
          <w:szCs w:val="24"/>
          <w:lang w:val="en-AU"/>
        </w:rPr>
        <w:t xml:space="preserve"> a reasonable</w:t>
      </w:r>
      <w:r w:rsidR="00352EA7" w:rsidRPr="00154D6A">
        <w:rPr>
          <w:rFonts w:eastAsia="Times New Roman" w:cs="Times New Roman"/>
          <w:color w:val="000000" w:themeColor="text1"/>
          <w:szCs w:val="24"/>
          <w:lang w:val="en-AU"/>
        </w:rPr>
        <w:t xml:space="preserve"> chance</w:t>
      </w:r>
      <w:r w:rsidRPr="00154D6A">
        <w:rPr>
          <w:rFonts w:eastAsia="Times New Roman" w:cs="Times New Roman"/>
          <w:color w:val="000000" w:themeColor="text1"/>
          <w:szCs w:val="24"/>
          <w:lang w:val="en-AU"/>
        </w:rPr>
        <w:t xml:space="preserve"> of success – it </w:t>
      </w:r>
      <w:r w:rsidR="006C6AE6" w:rsidRPr="00154D6A">
        <w:rPr>
          <w:rFonts w:eastAsia="Times New Roman" w:cs="Times New Roman"/>
          <w:color w:val="000000" w:themeColor="text1"/>
          <w:szCs w:val="24"/>
          <w:lang w:val="en-AU"/>
        </w:rPr>
        <w:t>can</w:t>
      </w:r>
      <w:r w:rsidRPr="00154D6A">
        <w:rPr>
          <w:rFonts w:eastAsia="Times New Roman" w:cs="Times New Roman"/>
          <w:color w:val="000000" w:themeColor="text1"/>
          <w:szCs w:val="24"/>
          <w:lang w:val="en-AU"/>
        </w:rPr>
        <w:t xml:space="preserve"> pursue justice because it has the strength and authority to do so in a moral rather than </w:t>
      </w:r>
      <w:r w:rsidR="0011443F" w:rsidRPr="00154D6A">
        <w:rPr>
          <w:rFonts w:eastAsia="Times New Roman" w:cs="Times New Roman"/>
          <w:color w:val="000000" w:themeColor="text1"/>
          <w:szCs w:val="24"/>
          <w:lang w:val="en-AU"/>
        </w:rPr>
        <w:t xml:space="preserve">a </w:t>
      </w:r>
      <w:r w:rsidRPr="00154D6A">
        <w:rPr>
          <w:rFonts w:eastAsia="Times New Roman" w:cs="Times New Roman"/>
          <w:color w:val="000000" w:themeColor="text1"/>
          <w:szCs w:val="24"/>
          <w:lang w:val="en-AU"/>
        </w:rPr>
        <w:t xml:space="preserve">legal manner. </w:t>
      </w:r>
      <w:r w:rsidR="000F0E22" w:rsidRPr="00154D6A">
        <w:rPr>
          <w:rFonts w:eastAsia="Times New Roman" w:cs="Times New Roman"/>
          <w:color w:val="000000" w:themeColor="text1"/>
          <w:szCs w:val="24"/>
          <w:lang w:val="en-AU"/>
        </w:rPr>
        <w:t xml:space="preserve">However, this is not </w:t>
      </w:r>
      <w:r w:rsidR="00352EA7" w:rsidRPr="00154D6A">
        <w:rPr>
          <w:rFonts w:eastAsia="Times New Roman" w:cs="Times New Roman"/>
          <w:color w:val="000000" w:themeColor="text1"/>
          <w:szCs w:val="24"/>
          <w:lang w:val="en-AU"/>
        </w:rPr>
        <w:t xml:space="preserve">likely </w:t>
      </w:r>
      <w:r w:rsidR="000F0E22" w:rsidRPr="00154D6A">
        <w:rPr>
          <w:rFonts w:eastAsia="Times New Roman" w:cs="Times New Roman"/>
          <w:color w:val="000000" w:themeColor="text1"/>
          <w:szCs w:val="24"/>
          <w:lang w:val="en-AU"/>
        </w:rPr>
        <w:t xml:space="preserve">the case </w:t>
      </w:r>
      <w:r w:rsidR="00352EA7" w:rsidRPr="00154D6A">
        <w:rPr>
          <w:rFonts w:eastAsia="Times New Roman" w:cs="Times New Roman"/>
          <w:color w:val="000000" w:themeColor="text1"/>
          <w:szCs w:val="24"/>
          <w:lang w:val="en-AU"/>
        </w:rPr>
        <w:t>because</w:t>
      </w:r>
      <w:r w:rsidR="000F0E22" w:rsidRPr="00154D6A">
        <w:rPr>
          <w:rFonts w:eastAsia="Times New Roman" w:cs="Times New Roman"/>
          <w:color w:val="000000" w:themeColor="text1"/>
          <w:szCs w:val="24"/>
          <w:lang w:val="en-AU"/>
        </w:rPr>
        <w:t xml:space="preserve"> </w:t>
      </w:r>
      <w:r w:rsidR="00840701">
        <w:rPr>
          <w:rFonts w:eastAsia="Times New Roman" w:cs="Times New Roman"/>
          <w:color w:val="000000" w:themeColor="text1"/>
          <w:szCs w:val="24"/>
          <w:lang w:val="en-AU"/>
        </w:rPr>
        <w:t>the US</w:t>
      </w:r>
      <w:r w:rsidR="000F0E22" w:rsidRPr="00154D6A">
        <w:rPr>
          <w:rFonts w:eastAsia="Times New Roman" w:cs="Times New Roman"/>
          <w:color w:val="000000" w:themeColor="text1"/>
          <w:szCs w:val="24"/>
          <w:lang w:val="en-AU"/>
        </w:rPr>
        <w:t xml:space="preserve"> has experienced war fatigue from its failure in Afghanistan; </w:t>
      </w:r>
      <w:r w:rsidR="00352EA7" w:rsidRPr="00154D6A">
        <w:rPr>
          <w:rFonts w:eastAsia="Times New Roman" w:cs="Times New Roman"/>
          <w:color w:val="000000" w:themeColor="text1"/>
          <w:szCs w:val="24"/>
          <w:lang w:val="en-AU"/>
        </w:rPr>
        <w:t>ha</w:t>
      </w:r>
      <w:r w:rsidR="000F0E22" w:rsidRPr="00154D6A">
        <w:rPr>
          <w:rFonts w:eastAsia="Times New Roman" w:cs="Times New Roman"/>
          <w:color w:val="000000" w:themeColor="text1"/>
          <w:szCs w:val="24"/>
          <w:lang w:val="en-AU"/>
        </w:rPr>
        <w:t>s</w:t>
      </w:r>
      <w:r w:rsidR="00352EA7" w:rsidRPr="00154D6A">
        <w:rPr>
          <w:rFonts w:eastAsia="Times New Roman" w:cs="Times New Roman"/>
          <w:color w:val="000000" w:themeColor="text1"/>
          <w:szCs w:val="24"/>
          <w:lang w:val="en-AU"/>
        </w:rPr>
        <w:t xml:space="preserve"> been</w:t>
      </w:r>
      <w:r w:rsidR="000F0E22" w:rsidRPr="00154D6A">
        <w:rPr>
          <w:rFonts w:eastAsia="Times New Roman" w:cs="Times New Roman"/>
          <w:color w:val="000000" w:themeColor="text1"/>
          <w:szCs w:val="24"/>
          <w:lang w:val="en-AU"/>
        </w:rPr>
        <w:t xml:space="preserve"> </w:t>
      </w:r>
      <w:r w:rsidR="00352EA7" w:rsidRPr="00154D6A">
        <w:rPr>
          <w:rFonts w:eastAsia="Times New Roman" w:cs="Times New Roman"/>
          <w:color w:val="000000" w:themeColor="text1"/>
          <w:szCs w:val="24"/>
          <w:lang w:val="en-AU"/>
        </w:rPr>
        <w:t xml:space="preserve">a major </w:t>
      </w:r>
      <w:r w:rsidR="000F0E22" w:rsidRPr="00154D6A">
        <w:rPr>
          <w:rFonts w:eastAsia="Times New Roman" w:cs="Times New Roman"/>
          <w:color w:val="000000" w:themeColor="text1"/>
          <w:szCs w:val="24"/>
          <w:lang w:val="en-AU"/>
        </w:rPr>
        <w:t>financ</w:t>
      </w:r>
      <w:r w:rsidR="00352EA7" w:rsidRPr="00154D6A">
        <w:rPr>
          <w:rFonts w:eastAsia="Times New Roman" w:cs="Times New Roman"/>
          <w:color w:val="000000" w:themeColor="text1"/>
          <w:szCs w:val="24"/>
          <w:lang w:val="en-AU"/>
        </w:rPr>
        <w:t>er of</w:t>
      </w:r>
      <w:r w:rsidR="000F0E22" w:rsidRPr="00154D6A">
        <w:rPr>
          <w:rFonts w:eastAsia="Times New Roman" w:cs="Times New Roman"/>
          <w:color w:val="000000" w:themeColor="text1"/>
          <w:szCs w:val="24"/>
          <w:lang w:val="en-AU"/>
        </w:rPr>
        <w:t xml:space="preserve"> Ukraine</w:t>
      </w:r>
      <w:r w:rsidR="00352EA7" w:rsidRPr="00154D6A">
        <w:rPr>
          <w:rFonts w:eastAsia="Times New Roman" w:cs="Times New Roman"/>
          <w:color w:val="000000" w:themeColor="text1"/>
          <w:szCs w:val="24"/>
          <w:lang w:val="en-AU"/>
        </w:rPr>
        <w:t>’s</w:t>
      </w:r>
      <w:r w:rsidR="000F0E22" w:rsidRPr="00154D6A">
        <w:rPr>
          <w:rFonts w:eastAsia="Times New Roman" w:cs="Times New Roman"/>
          <w:color w:val="000000" w:themeColor="text1"/>
          <w:szCs w:val="24"/>
          <w:lang w:val="en-AU"/>
        </w:rPr>
        <w:t xml:space="preserve"> fight against Russia’s invasion since 24 February 2022; </w:t>
      </w:r>
      <w:r w:rsidR="00352EA7" w:rsidRPr="00154D6A">
        <w:rPr>
          <w:rFonts w:eastAsia="Times New Roman" w:cs="Times New Roman"/>
          <w:color w:val="000000" w:themeColor="text1"/>
          <w:szCs w:val="24"/>
          <w:lang w:val="en-AU"/>
        </w:rPr>
        <w:t xml:space="preserve">has been </w:t>
      </w:r>
      <w:r w:rsidR="000F0E22" w:rsidRPr="00154D6A">
        <w:rPr>
          <w:rFonts w:eastAsia="Times New Roman" w:cs="Times New Roman"/>
          <w:color w:val="000000" w:themeColor="text1"/>
          <w:szCs w:val="24"/>
          <w:lang w:val="en-AU"/>
        </w:rPr>
        <w:t xml:space="preserve">observing and seeking mediation of its major Middle Eastern ally, Israel, </w:t>
      </w:r>
      <w:r w:rsidR="00352EA7" w:rsidRPr="00154D6A">
        <w:rPr>
          <w:rFonts w:eastAsia="Times New Roman" w:cs="Times New Roman"/>
          <w:color w:val="000000" w:themeColor="text1"/>
          <w:szCs w:val="24"/>
          <w:lang w:val="en-AU"/>
        </w:rPr>
        <w:t xml:space="preserve">since </w:t>
      </w:r>
      <w:r w:rsidR="000F0E22" w:rsidRPr="00154D6A">
        <w:rPr>
          <w:rFonts w:eastAsia="Times New Roman" w:cs="Times New Roman"/>
          <w:color w:val="000000" w:themeColor="text1"/>
          <w:szCs w:val="24"/>
          <w:lang w:val="en-AU"/>
        </w:rPr>
        <w:t xml:space="preserve">the Hamas hostage crisis </w:t>
      </w:r>
      <w:r w:rsidR="00352EA7" w:rsidRPr="00154D6A">
        <w:rPr>
          <w:rFonts w:eastAsia="Times New Roman" w:cs="Times New Roman"/>
          <w:color w:val="000000" w:themeColor="text1"/>
          <w:szCs w:val="24"/>
          <w:lang w:val="en-AU"/>
        </w:rPr>
        <w:t xml:space="preserve">began in </w:t>
      </w:r>
      <w:r w:rsidR="000F0E22" w:rsidRPr="00154D6A">
        <w:rPr>
          <w:rFonts w:eastAsia="Times New Roman" w:cs="Times New Roman"/>
          <w:color w:val="000000" w:themeColor="text1"/>
          <w:szCs w:val="24"/>
          <w:lang w:val="en-AU"/>
        </w:rPr>
        <w:t xml:space="preserve">7 October 2023; and </w:t>
      </w:r>
      <w:r w:rsidR="00352EA7" w:rsidRPr="00154D6A">
        <w:rPr>
          <w:rFonts w:eastAsia="Times New Roman" w:cs="Times New Roman"/>
          <w:color w:val="000000" w:themeColor="text1"/>
          <w:szCs w:val="24"/>
          <w:lang w:val="en-AU"/>
        </w:rPr>
        <w:t>ha</w:t>
      </w:r>
      <w:r w:rsidR="00C9046A" w:rsidRPr="00154D6A">
        <w:rPr>
          <w:rFonts w:eastAsia="Times New Roman" w:cs="Times New Roman"/>
          <w:color w:val="000000" w:themeColor="text1"/>
          <w:szCs w:val="24"/>
          <w:lang w:val="en-AU"/>
        </w:rPr>
        <w:t>d</w:t>
      </w:r>
      <w:r w:rsidR="00352EA7" w:rsidRPr="00154D6A">
        <w:rPr>
          <w:rFonts w:eastAsia="Times New Roman" w:cs="Times New Roman"/>
          <w:color w:val="000000" w:themeColor="text1"/>
          <w:szCs w:val="24"/>
          <w:lang w:val="en-AU"/>
        </w:rPr>
        <w:t xml:space="preserve"> its </w:t>
      </w:r>
      <w:r w:rsidR="00C9046A" w:rsidRPr="00154D6A">
        <w:rPr>
          <w:rFonts w:eastAsia="Times New Roman" w:cs="Times New Roman"/>
          <w:color w:val="000000" w:themeColor="text1"/>
          <w:szCs w:val="24"/>
          <w:lang w:val="en-AU"/>
        </w:rPr>
        <w:t xml:space="preserve">then </w:t>
      </w:r>
      <w:r w:rsidR="000F0E22" w:rsidRPr="00154D6A">
        <w:rPr>
          <w:rFonts w:eastAsia="Times New Roman" w:cs="Times New Roman"/>
          <w:color w:val="000000" w:themeColor="text1"/>
          <w:szCs w:val="24"/>
          <w:lang w:val="en-AU"/>
        </w:rPr>
        <w:t>President</w:t>
      </w:r>
      <w:r w:rsidR="00352EA7" w:rsidRPr="00154D6A">
        <w:rPr>
          <w:rFonts w:eastAsia="Times New Roman" w:cs="Times New Roman"/>
          <w:color w:val="000000" w:themeColor="text1"/>
          <w:szCs w:val="24"/>
          <w:lang w:val="en-AU"/>
        </w:rPr>
        <w:t>,</w:t>
      </w:r>
      <w:r w:rsidR="000F0E22" w:rsidRPr="00154D6A">
        <w:rPr>
          <w:rFonts w:eastAsia="Times New Roman" w:cs="Times New Roman"/>
          <w:color w:val="000000" w:themeColor="text1"/>
          <w:szCs w:val="24"/>
          <w:lang w:val="en-AU"/>
        </w:rPr>
        <w:t xml:space="preserve"> Joe Biden</w:t>
      </w:r>
      <w:r w:rsidR="00352EA7" w:rsidRPr="00154D6A">
        <w:rPr>
          <w:rFonts w:eastAsia="Times New Roman" w:cs="Times New Roman"/>
          <w:color w:val="000000" w:themeColor="text1"/>
          <w:szCs w:val="24"/>
          <w:lang w:val="en-AU"/>
        </w:rPr>
        <w:t>,</w:t>
      </w:r>
      <w:r w:rsidR="000F0E22" w:rsidRPr="00154D6A">
        <w:rPr>
          <w:rFonts w:eastAsia="Times New Roman" w:cs="Times New Roman"/>
          <w:color w:val="000000" w:themeColor="text1"/>
          <w:szCs w:val="24"/>
          <w:lang w:val="en-AU"/>
        </w:rPr>
        <w:t xml:space="preserve"> focusing on internal American problems. </w:t>
      </w:r>
      <w:r w:rsidR="006C6AE6" w:rsidRPr="00154D6A">
        <w:rPr>
          <w:rFonts w:eastAsia="Times New Roman" w:cs="Times New Roman"/>
          <w:color w:val="000000" w:themeColor="text1"/>
          <w:szCs w:val="24"/>
          <w:lang w:val="en-AU"/>
        </w:rPr>
        <w:t xml:space="preserve">Although </w:t>
      </w:r>
      <w:r w:rsidR="0011443F" w:rsidRPr="00154D6A">
        <w:rPr>
          <w:rFonts w:eastAsia="Times New Roman" w:cs="Times New Roman"/>
          <w:color w:val="000000" w:themeColor="text1"/>
          <w:szCs w:val="24"/>
          <w:lang w:val="en-AU"/>
        </w:rPr>
        <w:t xml:space="preserve">the </w:t>
      </w:r>
      <w:r w:rsidR="006C6AE6" w:rsidRPr="00154D6A">
        <w:rPr>
          <w:rFonts w:eastAsia="Times New Roman" w:cs="Times New Roman"/>
          <w:color w:val="000000" w:themeColor="text1"/>
          <w:szCs w:val="24"/>
          <w:lang w:val="en-AU"/>
        </w:rPr>
        <w:t>Russian military presence in Syria has decreased since the war in Ukraine,</w:t>
      </w:r>
      <w:r w:rsidR="000F0E22" w:rsidRPr="00154D6A">
        <w:rPr>
          <w:rFonts w:eastAsia="Times New Roman" w:cs="Times New Roman"/>
          <w:color w:val="000000" w:themeColor="text1"/>
          <w:szCs w:val="24"/>
          <w:lang w:val="en-AU"/>
        </w:rPr>
        <w:t xml:space="preserve"> Russia is active in Syria</w:t>
      </w:r>
      <w:r w:rsidR="0011443F" w:rsidRPr="00154D6A">
        <w:rPr>
          <w:rFonts w:eastAsia="Times New Roman" w:cs="Times New Roman"/>
          <w:color w:val="000000" w:themeColor="text1"/>
          <w:szCs w:val="24"/>
          <w:lang w:val="en-AU"/>
        </w:rPr>
        <w:t>,</w:t>
      </w:r>
      <w:r w:rsidR="000F0E22" w:rsidRPr="00154D6A">
        <w:rPr>
          <w:rFonts w:eastAsia="Times New Roman" w:cs="Times New Roman"/>
          <w:color w:val="000000" w:themeColor="text1"/>
          <w:szCs w:val="24"/>
          <w:lang w:val="en-AU"/>
        </w:rPr>
        <w:t xml:space="preserve"> and </w:t>
      </w:r>
      <w:r w:rsidR="00831B4F" w:rsidRPr="00154D6A">
        <w:rPr>
          <w:rFonts w:eastAsia="Times New Roman" w:cs="Times New Roman"/>
          <w:color w:val="000000" w:themeColor="text1"/>
          <w:szCs w:val="24"/>
          <w:lang w:val="en-AU"/>
        </w:rPr>
        <w:t xml:space="preserve">President Vladimir </w:t>
      </w:r>
      <w:r w:rsidR="000F0E22" w:rsidRPr="00154D6A">
        <w:rPr>
          <w:rFonts w:eastAsia="Times New Roman" w:cs="Times New Roman"/>
          <w:color w:val="000000" w:themeColor="text1"/>
          <w:szCs w:val="24"/>
          <w:lang w:val="en-AU"/>
        </w:rPr>
        <w:t>Putin and affluent oligarchs have formed a patron</w:t>
      </w:r>
      <w:r w:rsidR="00352EA7" w:rsidRPr="00154D6A">
        <w:rPr>
          <w:rFonts w:eastAsia="Times New Roman" w:cs="Times New Roman"/>
          <w:color w:val="000000" w:themeColor="text1"/>
          <w:szCs w:val="24"/>
          <w:lang w:val="en-AU"/>
        </w:rPr>
        <w:t>–</w:t>
      </w:r>
      <w:r w:rsidR="000F0E22" w:rsidRPr="00154D6A">
        <w:rPr>
          <w:rFonts w:eastAsia="Times New Roman" w:cs="Times New Roman"/>
          <w:color w:val="000000" w:themeColor="text1"/>
          <w:szCs w:val="24"/>
          <w:lang w:val="en-AU"/>
        </w:rPr>
        <w:t>client relationship</w:t>
      </w:r>
      <w:r w:rsidR="006C6AE6" w:rsidRPr="00154D6A">
        <w:rPr>
          <w:rFonts w:eastAsia="Times New Roman" w:cs="Times New Roman"/>
          <w:color w:val="000000" w:themeColor="text1"/>
          <w:szCs w:val="24"/>
          <w:lang w:val="en-AU"/>
        </w:rPr>
        <w:t xml:space="preserve"> with Syrian officials</w:t>
      </w:r>
      <w:r w:rsidR="000F0E22" w:rsidRPr="00154D6A">
        <w:rPr>
          <w:rFonts w:eastAsia="Times New Roman" w:cs="Times New Roman"/>
          <w:color w:val="000000" w:themeColor="text1"/>
          <w:szCs w:val="24"/>
          <w:lang w:val="en-AU"/>
        </w:rPr>
        <w:t>. American domestic issues and avoid</w:t>
      </w:r>
      <w:r w:rsidR="00352EA7" w:rsidRPr="00154D6A">
        <w:rPr>
          <w:rFonts w:eastAsia="Times New Roman" w:cs="Times New Roman"/>
          <w:color w:val="000000" w:themeColor="text1"/>
          <w:szCs w:val="24"/>
          <w:lang w:val="en-AU"/>
        </w:rPr>
        <w:t>ance of</w:t>
      </w:r>
      <w:r w:rsidR="000F0E22" w:rsidRPr="00154D6A">
        <w:rPr>
          <w:rFonts w:eastAsia="Times New Roman" w:cs="Times New Roman"/>
          <w:color w:val="000000" w:themeColor="text1"/>
          <w:szCs w:val="24"/>
          <w:lang w:val="en-AU"/>
        </w:rPr>
        <w:t xml:space="preserve"> confrontation with Russia could better explain why </w:t>
      </w:r>
      <w:r w:rsidR="00352EA7" w:rsidRPr="00154D6A">
        <w:rPr>
          <w:rFonts w:eastAsia="Times New Roman" w:cs="Times New Roman"/>
          <w:color w:val="000000" w:themeColor="text1"/>
          <w:szCs w:val="24"/>
          <w:lang w:val="en-AU"/>
        </w:rPr>
        <w:t xml:space="preserve">the US </w:t>
      </w:r>
      <w:r w:rsidR="000F0E22" w:rsidRPr="00154D6A">
        <w:rPr>
          <w:rFonts w:eastAsia="Times New Roman" w:cs="Times New Roman"/>
          <w:color w:val="000000" w:themeColor="text1"/>
          <w:szCs w:val="24"/>
          <w:lang w:val="en-AU"/>
        </w:rPr>
        <w:t>has chosen to avoid a full-scale military intervention in Syria.</w:t>
      </w:r>
      <w:r w:rsidR="00B9419C" w:rsidRPr="00154D6A">
        <w:rPr>
          <w:rFonts w:eastAsia="Times New Roman" w:cs="Times New Roman"/>
          <w:color w:val="000000" w:themeColor="text1"/>
          <w:szCs w:val="24"/>
          <w:lang w:val="en-AU"/>
        </w:rPr>
        <w:t xml:space="preserve"> </w:t>
      </w:r>
    </w:p>
    <w:p w14:paraId="0000003C" w14:textId="7CD59C0F"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lastRenderedPageBreak/>
        <w:t>Alongside the chance of success, a military intervention can also be undertaken if the state is deemed illegitimate</w:t>
      </w:r>
      <w:r w:rsidR="00B06FC8" w:rsidRPr="00154D6A">
        <w:rPr>
          <w:rFonts w:eastAsia="Times New Roman" w:cs="Times New Roman"/>
          <w:color w:val="000000" w:themeColor="text1"/>
          <w:szCs w:val="24"/>
          <w:highlight w:val="white"/>
          <w:lang w:val="en-AU"/>
        </w:rPr>
        <w:t xml:space="preserve"> and perpetrates</w:t>
      </w:r>
      <w:r w:rsidRPr="00154D6A">
        <w:rPr>
          <w:rFonts w:eastAsia="Times New Roman" w:cs="Times New Roman"/>
          <w:color w:val="000000" w:themeColor="text1"/>
          <w:szCs w:val="24"/>
          <w:highlight w:val="white"/>
          <w:lang w:val="en-AU"/>
        </w:rPr>
        <w:t xml:space="preserve"> prevalent basic social rights abuses</w:t>
      </w:r>
      <w:r w:rsidR="00B06FC8" w:rsidRPr="00154D6A">
        <w:rPr>
          <w:rFonts w:eastAsia="Times New Roman" w:cs="Times New Roman"/>
          <w:color w:val="000000" w:themeColor="text1"/>
          <w:szCs w:val="24"/>
          <w:highlight w:val="white"/>
          <w:lang w:val="en-AU"/>
        </w:rPr>
        <w:t>. In such circumstances, intervening states – with the approval of home citizens – can undertake intervention with the promise of retaining proportionality.</w:t>
      </w:r>
      <w:r w:rsidR="00B06FC8" w:rsidRPr="00154D6A">
        <w:rPr>
          <w:rFonts w:eastAsia="Times New Roman" w:cs="Times New Roman"/>
          <w:color w:val="000000" w:themeColor="text1"/>
          <w:szCs w:val="24"/>
          <w:highlight w:val="white"/>
          <w:vertAlign w:val="superscript"/>
          <w:lang w:val="en-AU"/>
        </w:rPr>
        <w:footnoteReference w:id="115"/>
      </w:r>
      <w:r w:rsidR="00B06FC8" w:rsidRPr="00154D6A">
        <w:rPr>
          <w:rFonts w:eastAsia="Times New Roman" w:cs="Times New Roman"/>
          <w:color w:val="000000" w:themeColor="text1"/>
          <w:szCs w:val="24"/>
          <w:highlight w:val="white"/>
          <w:lang w:val="en-AU"/>
        </w:rPr>
        <w:t xml:space="preserve"> </w:t>
      </w:r>
      <w:r w:rsidRPr="00154D6A">
        <w:rPr>
          <w:rFonts w:eastAsia="Times New Roman" w:cs="Times New Roman"/>
          <w:color w:val="000000" w:themeColor="text1"/>
          <w:szCs w:val="24"/>
          <w:highlight w:val="white"/>
          <w:lang w:val="en-AU"/>
        </w:rPr>
        <w:t>McMahan takes this argument further to contend that airstrikes in ISIL</w:t>
      </w:r>
      <w:r w:rsidR="00352EA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controlled cities in Syria and Iraq </w:t>
      </w:r>
      <w:r w:rsidR="004A50D4" w:rsidRPr="00154D6A">
        <w:rPr>
          <w:rFonts w:eastAsia="Times New Roman" w:cs="Times New Roman"/>
          <w:color w:val="000000" w:themeColor="text1"/>
          <w:szCs w:val="24"/>
          <w:highlight w:val="white"/>
          <w:lang w:val="en-AU"/>
        </w:rPr>
        <w:t>risk</w:t>
      </w:r>
      <w:r w:rsidRPr="00154D6A">
        <w:rPr>
          <w:rFonts w:eastAsia="Times New Roman" w:cs="Times New Roman"/>
          <w:color w:val="000000" w:themeColor="text1"/>
          <w:szCs w:val="24"/>
          <w:highlight w:val="white"/>
          <w:lang w:val="en-AU"/>
        </w:rPr>
        <w:t xml:space="preserve"> disproportionally harm</w:t>
      </w:r>
      <w:r w:rsidR="004A50D4" w:rsidRPr="00154D6A">
        <w:rPr>
          <w:rFonts w:eastAsia="Times New Roman" w:cs="Times New Roman"/>
          <w:color w:val="000000" w:themeColor="text1"/>
          <w:szCs w:val="24"/>
          <w:highlight w:val="white"/>
          <w:lang w:val="en-AU"/>
        </w:rPr>
        <w:t>ing</w:t>
      </w:r>
      <w:r w:rsidRPr="00154D6A">
        <w:rPr>
          <w:rFonts w:eastAsia="Times New Roman" w:cs="Times New Roman"/>
          <w:color w:val="000000" w:themeColor="text1"/>
          <w:szCs w:val="24"/>
          <w:highlight w:val="white"/>
          <w:lang w:val="en-AU"/>
        </w:rPr>
        <w:t xml:space="preserve"> civilians</w:t>
      </w:r>
      <w:r w:rsidR="004A50D4" w:rsidRPr="00154D6A">
        <w:rPr>
          <w:rFonts w:eastAsia="Times New Roman" w:cs="Times New Roman"/>
          <w:color w:val="000000" w:themeColor="text1"/>
          <w:szCs w:val="24"/>
          <w:highlight w:val="white"/>
          <w:lang w:val="en-AU"/>
        </w:rPr>
        <w:t>, which</w:t>
      </w:r>
      <w:r w:rsidRPr="00154D6A">
        <w:rPr>
          <w:rFonts w:eastAsia="Times New Roman" w:cs="Times New Roman"/>
          <w:color w:val="000000" w:themeColor="text1"/>
          <w:szCs w:val="24"/>
          <w:highlight w:val="white"/>
          <w:lang w:val="en-AU"/>
        </w:rPr>
        <w:t xml:space="preserve"> is why ground forces are needed.</w:t>
      </w:r>
      <w:r w:rsidRPr="00154D6A">
        <w:rPr>
          <w:rFonts w:eastAsia="Times New Roman" w:cs="Times New Roman"/>
          <w:color w:val="000000" w:themeColor="text1"/>
          <w:szCs w:val="24"/>
          <w:highlight w:val="white"/>
          <w:vertAlign w:val="superscript"/>
          <w:lang w:val="en-AU"/>
        </w:rPr>
        <w:footnoteReference w:id="116"/>
      </w:r>
    </w:p>
    <w:p w14:paraId="0000003D" w14:textId="33A700F6"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lang w:val="en-AU"/>
        </w:rPr>
        <w:t>If US troops on the ground in northeast Syria are part of realist interests to support the SDF against an increased Russian</w:t>
      </w:r>
      <w:r w:rsidR="009278FE" w:rsidRPr="00154D6A">
        <w:rPr>
          <w:rFonts w:eastAsia="Times New Roman" w:cs="Times New Roman"/>
          <w:color w:val="000000" w:themeColor="text1"/>
          <w:szCs w:val="24"/>
          <w:lang w:val="en-AU"/>
        </w:rPr>
        <w:t xml:space="preserve"> and Turkish</w:t>
      </w:r>
      <w:r w:rsidRPr="00154D6A">
        <w:rPr>
          <w:rFonts w:eastAsia="Times New Roman" w:cs="Times New Roman"/>
          <w:color w:val="000000" w:themeColor="text1"/>
          <w:szCs w:val="24"/>
          <w:lang w:val="en-AU"/>
        </w:rPr>
        <w:t xml:space="preserve"> military presence, then this response is still supporting the Kurdish group. </w:t>
      </w:r>
      <w:r w:rsidRPr="00154D6A">
        <w:rPr>
          <w:rFonts w:eastAsia="Times New Roman" w:cs="Times New Roman"/>
          <w:color w:val="000000" w:themeColor="text1"/>
          <w:szCs w:val="24"/>
          <w:highlight w:val="white"/>
          <w:lang w:val="en-AU"/>
        </w:rPr>
        <w:t>If Ankara called for involvement, then the US would need to be involved as a measure to contain Turkey to avert the wiping out of Kurds (traditional allies of the US) in northern parts of Syria.</w:t>
      </w:r>
    </w:p>
    <w:p w14:paraId="0000003E" w14:textId="7C2C2D6E"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highlight w:val="white"/>
          <w:lang w:val="en-AU"/>
        </w:rPr>
        <w:t xml:space="preserve">If undertaking a realist approach, the Syrian conflict requires the great powers to resolve the conflict and bring a ceasefire by </w:t>
      </w:r>
      <w:r w:rsidR="000941E0" w:rsidRPr="00154D6A">
        <w:rPr>
          <w:rFonts w:eastAsia="Times New Roman" w:cs="Times New Roman"/>
          <w:color w:val="000000" w:themeColor="text1"/>
          <w:szCs w:val="24"/>
          <w:highlight w:val="white"/>
          <w:lang w:val="en-AU"/>
        </w:rPr>
        <w:t xml:space="preserve">making </w:t>
      </w:r>
      <w:r w:rsidRPr="00154D6A">
        <w:rPr>
          <w:rFonts w:eastAsia="Times New Roman" w:cs="Times New Roman"/>
          <w:color w:val="000000" w:themeColor="text1"/>
          <w:szCs w:val="24"/>
          <w:highlight w:val="white"/>
          <w:lang w:val="en-AU"/>
        </w:rPr>
        <w:t>compromis</w:t>
      </w:r>
      <w:r w:rsidR="000941E0" w:rsidRPr="00154D6A">
        <w:rPr>
          <w:rFonts w:eastAsia="Times New Roman" w:cs="Times New Roman"/>
          <w:color w:val="000000" w:themeColor="text1"/>
          <w:szCs w:val="24"/>
          <w:highlight w:val="white"/>
          <w:lang w:val="en-AU"/>
        </w:rPr>
        <w:t>es</w:t>
      </w:r>
      <w:r w:rsidRPr="00154D6A">
        <w:rPr>
          <w:rFonts w:eastAsia="Times New Roman" w:cs="Times New Roman"/>
          <w:color w:val="000000" w:themeColor="text1"/>
          <w:szCs w:val="24"/>
          <w:highlight w:val="white"/>
          <w:lang w:val="en-AU"/>
        </w:rPr>
        <w:t xml:space="preserve"> </w:t>
      </w:r>
      <w:r w:rsidR="000941E0" w:rsidRPr="00154D6A">
        <w:rPr>
          <w:rFonts w:eastAsia="Times New Roman" w:cs="Times New Roman"/>
          <w:color w:val="000000" w:themeColor="text1"/>
          <w:szCs w:val="24"/>
          <w:highlight w:val="white"/>
          <w:lang w:val="en-AU"/>
        </w:rPr>
        <w:t xml:space="preserve">in </w:t>
      </w:r>
      <w:r w:rsidRPr="00154D6A">
        <w:rPr>
          <w:rFonts w:eastAsia="Times New Roman" w:cs="Times New Roman"/>
          <w:color w:val="000000" w:themeColor="text1"/>
          <w:szCs w:val="24"/>
          <w:highlight w:val="white"/>
          <w:lang w:val="en-AU"/>
        </w:rPr>
        <w:t>their ‘geopolitical bargaining</w:t>
      </w:r>
      <w:r w:rsidR="009166A6"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vertAlign w:val="superscript"/>
          <w:lang w:val="en-AU"/>
        </w:rPr>
        <w:footnoteReference w:id="117"/>
      </w:r>
      <w:r w:rsidRPr="00154D6A">
        <w:rPr>
          <w:rFonts w:eastAsia="Times New Roman" w:cs="Times New Roman"/>
          <w:color w:val="000000" w:themeColor="text1"/>
          <w:szCs w:val="24"/>
          <w:highlight w:val="white"/>
          <w:lang w:val="en-AU"/>
        </w:rPr>
        <w:t xml:space="preserve"> </w:t>
      </w:r>
      <w:r w:rsidR="00D052E1" w:rsidRPr="00154D6A">
        <w:rPr>
          <w:rFonts w:eastAsia="Times New Roman" w:cs="Times New Roman"/>
          <w:color w:val="000000" w:themeColor="text1"/>
          <w:szCs w:val="24"/>
          <w:highlight w:val="white"/>
          <w:lang w:val="en-AU"/>
        </w:rPr>
        <w:t>This may be unfeasible due to the criticisms of the Libya</w:t>
      </w:r>
      <w:r w:rsidR="0011443F" w:rsidRPr="00154D6A">
        <w:rPr>
          <w:rFonts w:eastAsia="Times New Roman" w:cs="Times New Roman"/>
          <w:color w:val="000000" w:themeColor="text1"/>
          <w:szCs w:val="24"/>
          <w:highlight w:val="white"/>
          <w:lang w:val="en-AU"/>
        </w:rPr>
        <w:t>n</w:t>
      </w:r>
      <w:r w:rsidR="00D052E1" w:rsidRPr="00154D6A">
        <w:rPr>
          <w:rFonts w:eastAsia="Times New Roman" w:cs="Times New Roman"/>
          <w:color w:val="000000" w:themeColor="text1"/>
          <w:szCs w:val="24"/>
          <w:highlight w:val="white"/>
          <w:lang w:val="en-AU"/>
        </w:rPr>
        <w:t xml:space="preserve"> intervention that morphed into regime change</w:t>
      </w:r>
      <w:r w:rsidR="0011443F" w:rsidRPr="00154D6A">
        <w:rPr>
          <w:rFonts w:eastAsia="Times New Roman" w:cs="Times New Roman"/>
          <w:color w:val="000000" w:themeColor="text1"/>
          <w:szCs w:val="24"/>
          <w:highlight w:val="white"/>
          <w:lang w:val="en-AU"/>
        </w:rPr>
        <w:t>,</w:t>
      </w:r>
      <w:r w:rsidR="00D052E1" w:rsidRPr="00154D6A">
        <w:rPr>
          <w:rFonts w:eastAsia="Times New Roman" w:cs="Times New Roman"/>
          <w:color w:val="000000" w:themeColor="text1"/>
          <w:szCs w:val="24"/>
          <w:highlight w:val="white"/>
          <w:lang w:val="en-AU"/>
        </w:rPr>
        <w:t xml:space="preserve"> and thus further vetoes in the UN Security Council are likely to </w:t>
      </w:r>
      <w:r w:rsidR="0011443F" w:rsidRPr="00154D6A">
        <w:rPr>
          <w:rFonts w:eastAsia="Times New Roman" w:cs="Times New Roman"/>
          <w:color w:val="000000" w:themeColor="text1"/>
          <w:szCs w:val="24"/>
          <w:highlight w:val="white"/>
          <w:lang w:val="en-AU"/>
        </w:rPr>
        <w:t xml:space="preserve">maintain </w:t>
      </w:r>
      <w:r w:rsidR="00D052E1" w:rsidRPr="00154D6A">
        <w:rPr>
          <w:rFonts w:eastAsia="Times New Roman" w:cs="Times New Roman"/>
          <w:color w:val="000000" w:themeColor="text1"/>
          <w:szCs w:val="24"/>
          <w:highlight w:val="white"/>
          <w:lang w:val="en-AU"/>
        </w:rPr>
        <w:t xml:space="preserve">respect </w:t>
      </w:r>
      <w:r w:rsidR="0011443F" w:rsidRPr="00154D6A">
        <w:rPr>
          <w:rFonts w:eastAsia="Times New Roman" w:cs="Times New Roman"/>
          <w:color w:val="000000" w:themeColor="text1"/>
          <w:szCs w:val="24"/>
          <w:highlight w:val="white"/>
          <w:lang w:val="en-AU"/>
        </w:rPr>
        <w:t xml:space="preserve">for </w:t>
      </w:r>
      <w:r w:rsidR="00D052E1" w:rsidRPr="00154D6A">
        <w:rPr>
          <w:rFonts w:eastAsia="Times New Roman" w:cs="Times New Roman"/>
          <w:color w:val="000000" w:themeColor="text1"/>
          <w:szCs w:val="24"/>
          <w:highlight w:val="white"/>
          <w:lang w:val="en-AU"/>
        </w:rPr>
        <w:t xml:space="preserve">Syria’s state sovereignty and Russian support. </w:t>
      </w:r>
      <w:r w:rsidRPr="00154D6A">
        <w:rPr>
          <w:rFonts w:eastAsia="Times New Roman" w:cs="Times New Roman"/>
          <w:color w:val="000000" w:themeColor="text1"/>
          <w:szCs w:val="24"/>
          <w:highlight w:val="white"/>
          <w:lang w:val="en-AU"/>
        </w:rPr>
        <w:t>Chemical attacks qualify as prohibited weapons under international law but the use of force weakens th</w:t>
      </w:r>
      <w:r w:rsidR="002B6631">
        <w:rPr>
          <w:rFonts w:eastAsia="Times New Roman" w:cs="Times New Roman"/>
          <w:color w:val="000000" w:themeColor="text1"/>
          <w:szCs w:val="24"/>
          <w:highlight w:val="white"/>
          <w:lang w:val="en-AU"/>
        </w:rPr>
        <w:t>o</w:t>
      </w:r>
      <w:r w:rsidRPr="00154D6A">
        <w:rPr>
          <w:rFonts w:eastAsia="Times New Roman" w:cs="Times New Roman"/>
          <w:color w:val="000000" w:themeColor="text1"/>
          <w:szCs w:val="24"/>
          <w:highlight w:val="white"/>
          <w:lang w:val="en-AU"/>
        </w:rPr>
        <w:t>se legal and non-violent responses under Chapter VI of the UN Charter’s diplomatic</w:t>
      </w:r>
      <w:r w:rsidR="000941E0"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w:t>
      </w:r>
      <w:r w:rsidR="000941E0" w:rsidRPr="00154D6A">
        <w:rPr>
          <w:rFonts w:eastAsia="Times New Roman" w:cs="Times New Roman"/>
          <w:color w:val="000000" w:themeColor="text1"/>
          <w:szCs w:val="24"/>
          <w:highlight w:val="white"/>
          <w:lang w:val="en-AU"/>
        </w:rPr>
        <w:t xml:space="preserve">peaceful </w:t>
      </w:r>
      <w:r w:rsidRPr="00154D6A">
        <w:rPr>
          <w:rFonts w:eastAsia="Times New Roman" w:cs="Times New Roman"/>
          <w:color w:val="000000" w:themeColor="text1"/>
          <w:szCs w:val="24"/>
          <w:highlight w:val="white"/>
          <w:lang w:val="en-AU"/>
        </w:rPr>
        <w:t>settlement of disputes.</w:t>
      </w:r>
      <w:r w:rsidRPr="00154D6A">
        <w:rPr>
          <w:rFonts w:eastAsia="Times New Roman" w:cs="Times New Roman"/>
          <w:color w:val="000000" w:themeColor="text1"/>
          <w:szCs w:val="24"/>
          <w:highlight w:val="white"/>
          <w:vertAlign w:val="superscript"/>
          <w:lang w:val="en-AU"/>
        </w:rPr>
        <w:footnoteReference w:id="118"/>
      </w:r>
      <w:r w:rsidRPr="00154D6A">
        <w:rPr>
          <w:rFonts w:eastAsia="Times New Roman" w:cs="Times New Roman"/>
          <w:color w:val="000000" w:themeColor="text1"/>
          <w:szCs w:val="24"/>
          <w:highlight w:val="white"/>
          <w:lang w:val="en-AU"/>
        </w:rPr>
        <w:t xml:space="preserve"> However, even if Chapter VII of the Charter is pursued for the use of chemical attacks, this legal</w:t>
      </w:r>
      <w:r w:rsidR="002B6631">
        <w:rPr>
          <w:rFonts w:eastAsia="Times New Roman" w:cs="Times New Roman"/>
          <w:color w:val="000000" w:themeColor="text1"/>
          <w:szCs w:val="24"/>
          <w:highlight w:val="white"/>
          <w:lang w:val="en-AU"/>
        </w:rPr>
        <w:t xml:space="preserve"> mechanism</w:t>
      </w:r>
      <w:r w:rsidRPr="00154D6A">
        <w:rPr>
          <w:rFonts w:eastAsia="Times New Roman" w:cs="Times New Roman"/>
          <w:color w:val="000000" w:themeColor="text1"/>
          <w:szCs w:val="24"/>
          <w:highlight w:val="white"/>
          <w:lang w:val="en-AU"/>
        </w:rPr>
        <w:t xml:space="preserve"> can be blocked</w:t>
      </w:r>
      <w:r w:rsidR="000941E0"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which resulted in the Western (US, UK</w:t>
      </w:r>
      <w:r w:rsidR="00352EA7" w:rsidRPr="00154D6A">
        <w:rPr>
          <w:rFonts w:eastAsia="Times New Roman" w:cs="Times New Roman"/>
          <w:color w:val="000000" w:themeColor="text1"/>
          <w:szCs w:val="24"/>
          <w:highlight w:val="white"/>
          <w:lang w:val="en-AU"/>
        </w:rPr>
        <w:t>,</w:t>
      </w:r>
      <w:r w:rsidRPr="00154D6A">
        <w:rPr>
          <w:rFonts w:eastAsia="Times New Roman" w:cs="Times New Roman"/>
          <w:color w:val="000000" w:themeColor="text1"/>
          <w:szCs w:val="24"/>
          <w:highlight w:val="white"/>
          <w:lang w:val="en-AU"/>
        </w:rPr>
        <w:t xml:space="preserve"> and France) intervention (over 100 aircraft and naval missiles) in April 2018 against various Syrian government chemical weapons storage and research sites.</w:t>
      </w:r>
      <w:r w:rsidRPr="00154D6A">
        <w:rPr>
          <w:rFonts w:eastAsia="Times New Roman" w:cs="Times New Roman"/>
          <w:color w:val="000000" w:themeColor="text1"/>
          <w:szCs w:val="24"/>
          <w:highlight w:val="white"/>
          <w:vertAlign w:val="superscript"/>
          <w:lang w:val="en-AU"/>
        </w:rPr>
        <w:footnoteReference w:id="119"/>
      </w:r>
      <w:r w:rsidR="00194BAB" w:rsidRPr="00154D6A">
        <w:rPr>
          <w:rFonts w:eastAsia="Times New Roman" w:cs="Times New Roman"/>
          <w:color w:val="000000" w:themeColor="text1"/>
          <w:szCs w:val="24"/>
          <w:highlight w:val="white"/>
          <w:lang w:val="en-AU"/>
        </w:rPr>
        <w:t xml:space="preserve"> </w:t>
      </w:r>
    </w:p>
    <w:p w14:paraId="0000003F" w14:textId="3E0D14EE" w:rsidR="00D064E6" w:rsidRPr="00154D6A" w:rsidRDefault="00E37F0C" w:rsidP="00FB11CC">
      <w:pPr>
        <w:spacing w:after="240" w:line="360" w:lineRule="auto"/>
        <w:jc w:val="both"/>
        <w:rPr>
          <w:rFonts w:eastAsia="Times New Roman" w:cs="Times New Roman"/>
          <w:color w:val="000000" w:themeColor="text1"/>
          <w:szCs w:val="24"/>
          <w:highlight w:val="white"/>
          <w:lang w:val="en-AU"/>
        </w:rPr>
      </w:pPr>
      <w:r w:rsidRPr="00154D6A">
        <w:rPr>
          <w:rFonts w:eastAsia="Times New Roman" w:cs="Times New Roman"/>
          <w:color w:val="000000" w:themeColor="text1"/>
          <w:szCs w:val="24"/>
          <w:lang w:val="en-AU"/>
        </w:rPr>
        <w:t>Intervention has been sta</w:t>
      </w:r>
      <w:r w:rsidR="0011443F" w:rsidRPr="00154D6A">
        <w:rPr>
          <w:rFonts w:eastAsia="Times New Roman" w:cs="Times New Roman"/>
          <w:color w:val="000000" w:themeColor="text1"/>
          <w:szCs w:val="24"/>
          <w:lang w:val="en-AU"/>
        </w:rPr>
        <w:t>ll</w:t>
      </w:r>
      <w:r w:rsidRPr="00154D6A">
        <w:rPr>
          <w:rFonts w:eastAsia="Times New Roman" w:cs="Times New Roman"/>
          <w:color w:val="000000" w:themeColor="text1"/>
          <w:szCs w:val="24"/>
          <w:lang w:val="en-AU"/>
        </w:rPr>
        <w:t xml:space="preserve">ed, and </w:t>
      </w:r>
      <w:r w:rsidR="0011443F" w:rsidRPr="00154D6A">
        <w:rPr>
          <w:rFonts w:eastAsia="Times New Roman" w:cs="Times New Roman"/>
          <w:color w:val="000000" w:themeColor="text1"/>
          <w:szCs w:val="24"/>
          <w:lang w:val="en-AU"/>
        </w:rPr>
        <w:t xml:space="preserve">action </w:t>
      </w:r>
      <w:r w:rsidRPr="00154D6A">
        <w:rPr>
          <w:rFonts w:eastAsia="Times New Roman" w:cs="Times New Roman"/>
          <w:color w:val="000000" w:themeColor="text1"/>
          <w:szCs w:val="24"/>
          <w:lang w:val="en-AU"/>
        </w:rPr>
        <w:t xml:space="preserve">only </w:t>
      </w:r>
      <w:r w:rsidR="007E4C1F" w:rsidRPr="00154D6A">
        <w:rPr>
          <w:rFonts w:eastAsia="Times New Roman" w:cs="Times New Roman"/>
          <w:color w:val="000000" w:themeColor="text1"/>
          <w:szCs w:val="24"/>
          <w:lang w:val="en-AU"/>
        </w:rPr>
        <w:t xml:space="preserve">very limited </w:t>
      </w:r>
      <w:r w:rsidRPr="00154D6A">
        <w:rPr>
          <w:rFonts w:eastAsia="Times New Roman" w:cs="Times New Roman"/>
          <w:color w:val="000000" w:themeColor="text1"/>
          <w:szCs w:val="24"/>
          <w:lang w:val="en-AU"/>
        </w:rPr>
        <w:t xml:space="preserve">in recent times, </w:t>
      </w:r>
      <w:r w:rsidR="00405CCC" w:rsidRPr="00154D6A">
        <w:rPr>
          <w:rFonts w:eastAsia="Times New Roman" w:cs="Times New Roman"/>
          <w:color w:val="000000" w:themeColor="text1"/>
          <w:szCs w:val="24"/>
          <w:lang w:val="en-AU"/>
        </w:rPr>
        <w:t xml:space="preserve">partly </w:t>
      </w:r>
      <w:r w:rsidRPr="00154D6A">
        <w:rPr>
          <w:rFonts w:eastAsia="Times New Roman" w:cs="Times New Roman"/>
          <w:color w:val="000000" w:themeColor="text1"/>
          <w:szCs w:val="24"/>
          <w:lang w:val="en-AU"/>
        </w:rPr>
        <w:t xml:space="preserve">due to the geopolitical impositions of China’s </w:t>
      </w:r>
      <w:r w:rsidR="00405CCC" w:rsidRPr="00154D6A">
        <w:rPr>
          <w:rFonts w:eastAsia="Times New Roman" w:cs="Times New Roman"/>
          <w:color w:val="000000" w:themeColor="text1"/>
          <w:szCs w:val="24"/>
          <w:lang w:val="en-AU"/>
        </w:rPr>
        <w:t xml:space="preserve">small </w:t>
      </w:r>
      <w:r w:rsidRPr="00154D6A">
        <w:rPr>
          <w:rFonts w:eastAsia="Times New Roman" w:cs="Times New Roman"/>
          <w:color w:val="000000" w:themeColor="text1"/>
          <w:szCs w:val="24"/>
          <w:lang w:val="en-AU"/>
        </w:rPr>
        <w:t xml:space="preserve">oil deals and Russia’s arms engagement with the </w:t>
      </w:r>
      <w:r w:rsidRPr="00154D6A">
        <w:rPr>
          <w:rFonts w:eastAsia="Times New Roman" w:cs="Times New Roman"/>
          <w:color w:val="000000" w:themeColor="text1"/>
          <w:szCs w:val="24"/>
          <w:lang w:val="en-AU"/>
        </w:rPr>
        <w:lastRenderedPageBreak/>
        <w:t xml:space="preserve">Syrian administration. It would be </w:t>
      </w:r>
      <w:r w:rsidR="002B6631">
        <w:rPr>
          <w:rFonts w:eastAsia="Times New Roman" w:cs="Times New Roman"/>
          <w:color w:val="000000" w:themeColor="text1"/>
          <w:szCs w:val="24"/>
          <w:lang w:val="en-AU"/>
        </w:rPr>
        <w:t>plausi</w:t>
      </w:r>
      <w:r w:rsidRPr="00154D6A">
        <w:rPr>
          <w:rFonts w:eastAsia="Times New Roman" w:cs="Times New Roman"/>
          <w:color w:val="000000" w:themeColor="text1"/>
          <w:szCs w:val="24"/>
          <w:lang w:val="en-AU"/>
        </w:rPr>
        <w:t xml:space="preserve">ble for Russia to argue that the US wishes to intervene to install a democracy and profit from oil revenue by protecting </w:t>
      </w:r>
      <w:r w:rsidR="000941E0" w:rsidRPr="00154D6A">
        <w:rPr>
          <w:rFonts w:eastAsia="Times New Roman" w:cs="Times New Roman"/>
          <w:color w:val="000000" w:themeColor="text1"/>
          <w:szCs w:val="24"/>
          <w:lang w:val="en-AU"/>
        </w:rPr>
        <w:t xml:space="preserve">the </w:t>
      </w:r>
      <w:r w:rsidRPr="00154D6A">
        <w:rPr>
          <w:rFonts w:eastAsia="Times New Roman" w:cs="Times New Roman"/>
          <w:color w:val="000000" w:themeColor="text1"/>
          <w:szCs w:val="24"/>
          <w:lang w:val="en-AU"/>
        </w:rPr>
        <w:t xml:space="preserve">Kurds, like </w:t>
      </w:r>
      <w:r w:rsidR="002B6631">
        <w:rPr>
          <w:rFonts w:eastAsia="Times New Roman" w:cs="Times New Roman"/>
          <w:color w:val="000000" w:themeColor="text1"/>
          <w:szCs w:val="24"/>
          <w:lang w:val="en-AU"/>
        </w:rPr>
        <w:t xml:space="preserve">in </w:t>
      </w:r>
      <w:r w:rsidRPr="00154D6A">
        <w:rPr>
          <w:rFonts w:eastAsia="Times New Roman" w:cs="Times New Roman"/>
          <w:color w:val="000000" w:themeColor="text1"/>
          <w:szCs w:val="24"/>
          <w:lang w:val="en-AU"/>
        </w:rPr>
        <w:t xml:space="preserve">the Iraq invasion, and thus </w:t>
      </w:r>
      <w:r w:rsidR="002B6631">
        <w:rPr>
          <w:rFonts w:eastAsia="Times New Roman" w:cs="Times New Roman"/>
          <w:color w:val="000000" w:themeColor="text1"/>
          <w:szCs w:val="24"/>
          <w:lang w:val="en-AU"/>
        </w:rPr>
        <w:t>is</w:t>
      </w:r>
      <w:r w:rsidR="002B6631"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t xml:space="preserve">not solely interested in intervention </w:t>
      </w:r>
      <w:r w:rsidR="000941E0" w:rsidRPr="00154D6A">
        <w:rPr>
          <w:rFonts w:eastAsia="Times New Roman" w:cs="Times New Roman"/>
          <w:color w:val="000000" w:themeColor="text1"/>
          <w:szCs w:val="24"/>
          <w:lang w:val="en-AU"/>
        </w:rPr>
        <w:t xml:space="preserve">on </w:t>
      </w:r>
      <w:r w:rsidRPr="00154D6A">
        <w:rPr>
          <w:rFonts w:eastAsia="Times New Roman" w:cs="Times New Roman"/>
          <w:color w:val="000000" w:themeColor="text1"/>
          <w:szCs w:val="24"/>
          <w:lang w:val="en-AU"/>
        </w:rPr>
        <w:t>humanitarian grounds. Yet a realist argument could consider that further US geopolitical interests are needed to provide boots on the ground.</w:t>
      </w:r>
      <w:r w:rsidRPr="00154D6A">
        <w:rPr>
          <w:rFonts w:eastAsia="Times New Roman" w:cs="Times New Roman"/>
          <w:color w:val="000000" w:themeColor="text1"/>
          <w:szCs w:val="24"/>
          <w:vertAlign w:val="superscript"/>
          <w:lang w:val="en-AU"/>
        </w:rPr>
        <w:footnoteReference w:id="120"/>
      </w:r>
      <w:r w:rsidRPr="00154D6A">
        <w:rPr>
          <w:rFonts w:eastAsia="Times New Roman" w:cs="Times New Roman"/>
          <w:color w:val="000000" w:themeColor="text1"/>
          <w:szCs w:val="24"/>
          <w:lang w:val="en-AU"/>
        </w:rPr>
        <w:t xml:space="preserve"> Therefore, international relations theory can be analysed within the context of the modern Cold War in Syria to bring out the normative dimensions of humanitarian intervention that would also consider national interests.</w:t>
      </w:r>
    </w:p>
    <w:p w14:paraId="00000040" w14:textId="61675C61" w:rsidR="00D064E6" w:rsidRPr="00154D6A" w:rsidRDefault="00E37F0C" w:rsidP="00E97D68">
      <w:pPr>
        <w:spacing w:after="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 interveners have shaped Syria into a regional Cold War, and foreign proxy war, in which ma</w:t>
      </w:r>
      <w:r w:rsidR="000941E0" w:rsidRPr="00154D6A">
        <w:rPr>
          <w:rFonts w:eastAsia="Times New Roman" w:cs="Times New Roman"/>
          <w:color w:val="000000" w:themeColor="text1"/>
          <w:szCs w:val="24"/>
          <w:lang w:val="en-AU"/>
        </w:rPr>
        <w:t>jor</w:t>
      </w:r>
      <w:r w:rsidRPr="00154D6A">
        <w:rPr>
          <w:rFonts w:eastAsia="Times New Roman" w:cs="Times New Roman"/>
          <w:color w:val="000000" w:themeColor="text1"/>
          <w:szCs w:val="24"/>
          <w:lang w:val="en-AU"/>
        </w:rPr>
        <w:t xml:space="preserve"> powers intervene to improve their regional powerbase and to significantly weaken their enemies.</w:t>
      </w:r>
      <w:r w:rsidRPr="00154D6A">
        <w:rPr>
          <w:rFonts w:eastAsia="Times New Roman" w:cs="Times New Roman"/>
          <w:color w:val="000000" w:themeColor="text1"/>
          <w:szCs w:val="24"/>
          <w:vertAlign w:val="superscript"/>
          <w:lang w:val="en-AU"/>
        </w:rPr>
        <w:footnoteReference w:id="121"/>
      </w:r>
      <w:r w:rsidRPr="00154D6A">
        <w:rPr>
          <w:rFonts w:eastAsia="Times New Roman" w:cs="Times New Roman"/>
          <w:color w:val="000000" w:themeColor="text1"/>
          <w:szCs w:val="24"/>
          <w:lang w:val="en-AU"/>
        </w:rPr>
        <w:t xml:space="preserve"> Similar to Vietnam, there are a variety of intervening states, but the myriad</w:t>
      </w:r>
      <w:r w:rsidR="009278FE" w:rsidRPr="00154D6A">
        <w:rPr>
          <w:rFonts w:eastAsia="Times New Roman" w:cs="Times New Roman"/>
          <w:color w:val="000000" w:themeColor="text1"/>
          <w:szCs w:val="24"/>
          <w:lang w:val="en-AU"/>
        </w:rPr>
        <w:t>s</w:t>
      </w:r>
      <w:r w:rsidRPr="00154D6A">
        <w:rPr>
          <w:rFonts w:eastAsia="Times New Roman" w:cs="Times New Roman"/>
          <w:color w:val="000000" w:themeColor="text1"/>
          <w:szCs w:val="24"/>
          <w:lang w:val="en-AU"/>
        </w:rPr>
        <w:t xml:space="preserve"> of internal factions make Syria an even more multifaceted and complex conflict. However, structural realists might claim that the influx of foreign powers aligning with al-Assad or anti-government groups </w:t>
      </w:r>
      <w:r w:rsidR="00EC7DF2" w:rsidRPr="00154D6A">
        <w:rPr>
          <w:rFonts w:eastAsia="Times New Roman" w:cs="Times New Roman"/>
          <w:color w:val="000000" w:themeColor="text1"/>
          <w:szCs w:val="24"/>
          <w:lang w:val="en-AU"/>
        </w:rPr>
        <w:t>wa</w:t>
      </w:r>
      <w:r w:rsidRPr="00154D6A">
        <w:rPr>
          <w:rFonts w:eastAsia="Times New Roman" w:cs="Times New Roman"/>
          <w:color w:val="000000" w:themeColor="text1"/>
          <w:szCs w:val="24"/>
          <w:lang w:val="en-AU"/>
        </w:rPr>
        <w:t xml:space="preserve">s healthy to attain security and containment between great powers as part of the balance of power explanation (which is why the US </w:t>
      </w:r>
      <w:r w:rsidR="00EC7DF2" w:rsidRPr="00154D6A">
        <w:rPr>
          <w:rFonts w:eastAsia="Times New Roman" w:cs="Times New Roman"/>
          <w:color w:val="000000" w:themeColor="text1"/>
          <w:szCs w:val="24"/>
          <w:lang w:val="en-AU"/>
        </w:rPr>
        <w:t>could have waited</w:t>
      </w:r>
      <w:r w:rsidRPr="00154D6A">
        <w:rPr>
          <w:rFonts w:eastAsia="Times New Roman" w:cs="Times New Roman"/>
          <w:color w:val="000000" w:themeColor="text1"/>
          <w:szCs w:val="24"/>
          <w:lang w:val="en-AU"/>
        </w:rPr>
        <w:t xml:space="preserve"> </w:t>
      </w:r>
      <w:r w:rsidR="007E4C1F" w:rsidRPr="00154D6A">
        <w:rPr>
          <w:rFonts w:eastAsia="Times New Roman" w:cs="Times New Roman"/>
          <w:color w:val="000000" w:themeColor="text1"/>
          <w:szCs w:val="24"/>
          <w:lang w:val="en-AU"/>
        </w:rPr>
        <w:t xml:space="preserve">for </w:t>
      </w:r>
      <w:r w:rsidRPr="00154D6A">
        <w:rPr>
          <w:rFonts w:eastAsia="Times New Roman" w:cs="Times New Roman"/>
          <w:color w:val="000000" w:themeColor="text1"/>
          <w:szCs w:val="24"/>
          <w:lang w:val="en-AU"/>
        </w:rPr>
        <w:t>a</w:t>
      </w:r>
      <w:r w:rsidR="007E4C1F" w:rsidRPr="00154D6A">
        <w:rPr>
          <w:rFonts w:eastAsia="Times New Roman" w:cs="Times New Roman"/>
          <w:color w:val="000000" w:themeColor="text1"/>
          <w:szCs w:val="24"/>
          <w:lang w:val="en-AU"/>
        </w:rPr>
        <w:t>n</w:t>
      </w:r>
      <w:r w:rsidRPr="00154D6A">
        <w:rPr>
          <w:rFonts w:eastAsia="Times New Roman" w:cs="Times New Roman"/>
          <w:color w:val="000000" w:themeColor="text1"/>
          <w:szCs w:val="24"/>
          <w:lang w:val="en-AU"/>
        </w:rPr>
        <w:t xml:space="preserve"> </w:t>
      </w:r>
      <w:r w:rsidR="007E4C1F" w:rsidRPr="00154D6A">
        <w:rPr>
          <w:rFonts w:eastAsia="Times New Roman" w:cs="Times New Roman"/>
          <w:color w:val="000000" w:themeColor="text1"/>
          <w:szCs w:val="24"/>
          <w:lang w:val="en-AU"/>
        </w:rPr>
        <w:t xml:space="preserve">opportune </w:t>
      </w:r>
      <w:r w:rsidRPr="00154D6A">
        <w:rPr>
          <w:rFonts w:eastAsia="Times New Roman" w:cs="Times New Roman"/>
          <w:color w:val="000000" w:themeColor="text1"/>
          <w:szCs w:val="24"/>
          <w:lang w:val="en-AU"/>
        </w:rPr>
        <w:t xml:space="preserve">moment to intervene strategically). Conversely, US realist interests to repair and protect oilfields in northeast Syria can further support the SDF and local Kurds to </w:t>
      </w:r>
      <w:r w:rsidR="00A85519" w:rsidRPr="00154D6A">
        <w:rPr>
          <w:rFonts w:eastAsia="Times New Roman" w:cs="Times New Roman"/>
          <w:color w:val="000000" w:themeColor="text1"/>
          <w:szCs w:val="24"/>
          <w:lang w:val="en-AU"/>
        </w:rPr>
        <w:t>further reduce</w:t>
      </w:r>
      <w:r w:rsidRPr="00154D6A">
        <w:rPr>
          <w:rFonts w:eastAsia="Times New Roman" w:cs="Times New Roman"/>
          <w:color w:val="000000" w:themeColor="text1"/>
          <w:szCs w:val="24"/>
          <w:lang w:val="en-AU"/>
        </w:rPr>
        <w:t xml:space="preserve"> Russian military presence and </w:t>
      </w:r>
      <w:r w:rsidR="00A85519" w:rsidRPr="00154D6A">
        <w:rPr>
          <w:rFonts w:eastAsia="Times New Roman" w:cs="Times New Roman"/>
          <w:color w:val="000000" w:themeColor="text1"/>
          <w:szCs w:val="24"/>
          <w:lang w:val="en-AU"/>
        </w:rPr>
        <w:t>military equipment</w:t>
      </w:r>
      <w:r w:rsidRPr="00154D6A">
        <w:rPr>
          <w:rFonts w:eastAsia="Times New Roman" w:cs="Times New Roman"/>
          <w:color w:val="000000" w:themeColor="text1"/>
          <w:szCs w:val="24"/>
          <w:lang w:val="en-AU"/>
        </w:rPr>
        <w:t>.</w:t>
      </w:r>
      <w:r w:rsidR="009870A2" w:rsidRPr="00154D6A">
        <w:rPr>
          <w:rFonts w:eastAsia="Times New Roman" w:cs="Times New Roman"/>
          <w:color w:val="000000" w:themeColor="text1"/>
          <w:szCs w:val="24"/>
          <w:lang w:val="en-AU"/>
        </w:rPr>
        <w:t xml:space="preserve"> </w:t>
      </w:r>
      <w:r w:rsidR="00067889" w:rsidRPr="00154D6A">
        <w:rPr>
          <w:rFonts w:eastAsia="Times New Roman" w:cs="Times New Roman"/>
          <w:color w:val="000000" w:themeColor="text1"/>
          <w:szCs w:val="24"/>
          <w:lang w:val="en-AU"/>
        </w:rPr>
        <w:t xml:space="preserve">This analysis suggests that factors central to Syria were determinative and not exclusive on the experience in Libya. </w:t>
      </w:r>
      <w:r w:rsidR="00D91E0B" w:rsidRPr="00154D6A">
        <w:rPr>
          <w:rFonts w:eastAsia="Times New Roman" w:cs="Times New Roman"/>
          <w:color w:val="000000" w:themeColor="text1"/>
          <w:szCs w:val="24"/>
          <w:lang w:val="en-AU"/>
        </w:rPr>
        <w:t>Now that the realism of states has been discussed, the subsequent section covers a constructivist analysis of R2P implementation and the international response.</w:t>
      </w:r>
    </w:p>
    <w:p w14:paraId="42F1C42F" w14:textId="77777777" w:rsidR="0011380E" w:rsidRPr="00154D6A" w:rsidRDefault="0011380E" w:rsidP="003801EF">
      <w:pPr>
        <w:spacing w:after="280" w:line="360" w:lineRule="auto"/>
        <w:jc w:val="both"/>
        <w:rPr>
          <w:rFonts w:eastAsia="Times New Roman" w:cs="Times New Roman"/>
          <w:color w:val="000000" w:themeColor="text1"/>
          <w:szCs w:val="24"/>
          <w:lang w:val="en-AU"/>
        </w:rPr>
      </w:pPr>
    </w:p>
    <w:p w14:paraId="40228D76" w14:textId="78F36D8F" w:rsidR="007C32BE" w:rsidRPr="00154D6A" w:rsidRDefault="009166A6" w:rsidP="003801EF">
      <w:pPr>
        <w:pStyle w:val="Heading4"/>
        <w:spacing w:before="0" w:after="0" w:line="360" w:lineRule="auto"/>
        <w:jc w:val="both"/>
        <w:rPr>
          <w:rFonts w:asciiTheme="majorBidi" w:hAnsiTheme="majorBidi" w:cstheme="majorBidi"/>
          <w:color w:val="000000" w:themeColor="text1"/>
          <w:lang w:val="en-AU"/>
        </w:rPr>
      </w:pPr>
      <w:r w:rsidRPr="00154D6A">
        <w:rPr>
          <w:rFonts w:asciiTheme="majorBidi" w:hAnsiTheme="majorBidi" w:cstheme="majorBidi"/>
          <w:color w:val="000000" w:themeColor="text1"/>
          <w:lang w:val="en-AU"/>
        </w:rPr>
        <w:t xml:space="preserve">8 </w:t>
      </w:r>
      <w:r w:rsidR="007C32BE" w:rsidRPr="00154D6A">
        <w:rPr>
          <w:rFonts w:asciiTheme="majorBidi" w:hAnsiTheme="majorBidi" w:cstheme="majorBidi"/>
          <w:color w:val="000000" w:themeColor="text1"/>
          <w:lang w:val="en-AU"/>
        </w:rPr>
        <w:t>State Identities and Norms in the Libyan Intervention</w:t>
      </w:r>
    </w:p>
    <w:p w14:paraId="0899C3A8" w14:textId="632C5505" w:rsidR="007C32BE" w:rsidRPr="00154D6A" w:rsidRDefault="007C32BE" w:rsidP="00E97D68">
      <w:pPr>
        <w:pStyle w:val="NormalWeb"/>
        <w:spacing w:before="0" w:beforeAutospacing="0" w:after="0" w:afterAutospacing="0" w:line="360" w:lineRule="auto"/>
        <w:jc w:val="both"/>
        <w:rPr>
          <w:rFonts w:asciiTheme="majorBidi" w:hAnsiTheme="majorBidi" w:cstheme="majorBidi"/>
          <w:color w:val="000000" w:themeColor="text1"/>
          <w:lang w:val="en-AU"/>
        </w:rPr>
      </w:pPr>
      <w:r w:rsidRPr="00154D6A">
        <w:rPr>
          <w:rFonts w:asciiTheme="majorBidi" w:hAnsiTheme="majorBidi" w:cstheme="majorBidi"/>
          <w:color w:val="000000" w:themeColor="text1"/>
          <w:lang w:val="en-AU"/>
        </w:rPr>
        <w:t xml:space="preserve">The intervention in Libya was marked by the involvement of NATO forces, led primarily by the </w:t>
      </w:r>
      <w:r w:rsidR="000F6942" w:rsidRPr="00154D6A">
        <w:rPr>
          <w:rFonts w:asciiTheme="majorBidi" w:hAnsiTheme="majorBidi" w:cstheme="majorBidi"/>
          <w:color w:val="000000" w:themeColor="text1"/>
          <w:lang w:val="en-AU"/>
        </w:rPr>
        <w:t>U</w:t>
      </w:r>
      <w:r w:rsidR="000941E0" w:rsidRPr="00154D6A">
        <w:rPr>
          <w:rFonts w:asciiTheme="majorBidi" w:hAnsiTheme="majorBidi" w:cstheme="majorBidi"/>
          <w:color w:val="000000" w:themeColor="text1"/>
          <w:lang w:val="en-AU"/>
        </w:rPr>
        <w:t xml:space="preserve">nited </w:t>
      </w:r>
      <w:r w:rsidR="000F6942" w:rsidRPr="00154D6A">
        <w:rPr>
          <w:rFonts w:asciiTheme="majorBidi" w:hAnsiTheme="majorBidi" w:cstheme="majorBidi"/>
          <w:color w:val="000000" w:themeColor="text1"/>
          <w:lang w:val="en-AU"/>
        </w:rPr>
        <w:t>S</w:t>
      </w:r>
      <w:r w:rsidR="000941E0" w:rsidRPr="00154D6A">
        <w:rPr>
          <w:rFonts w:asciiTheme="majorBidi" w:hAnsiTheme="majorBidi" w:cstheme="majorBidi"/>
          <w:color w:val="000000" w:themeColor="text1"/>
          <w:lang w:val="en-AU"/>
        </w:rPr>
        <w:t>tates</w:t>
      </w:r>
      <w:r w:rsidRPr="00154D6A">
        <w:rPr>
          <w:rFonts w:asciiTheme="majorBidi" w:hAnsiTheme="majorBidi" w:cstheme="majorBidi"/>
          <w:color w:val="000000" w:themeColor="text1"/>
          <w:lang w:val="en-AU"/>
        </w:rPr>
        <w:t xml:space="preserve">, France, and the </w:t>
      </w:r>
      <w:r w:rsidR="00C045EB">
        <w:rPr>
          <w:rFonts w:asciiTheme="majorBidi" w:hAnsiTheme="majorBidi" w:cstheme="majorBidi"/>
          <w:color w:val="000000" w:themeColor="text1"/>
          <w:lang w:val="en-AU"/>
        </w:rPr>
        <w:t>UK</w:t>
      </w:r>
      <w:r w:rsidRPr="00154D6A">
        <w:rPr>
          <w:rFonts w:asciiTheme="majorBidi" w:hAnsiTheme="majorBidi" w:cstheme="majorBidi"/>
          <w:color w:val="000000" w:themeColor="text1"/>
          <w:lang w:val="en-AU"/>
        </w:rPr>
        <w:t xml:space="preserve">. These states perceived themselves as protectors of global human rights, a self-identity that aligns with the normative underpinnings of R2P. Their intervention was initially framed as a mission to protect civilians from the Gaddafi regime, which had threatened mass violence against protestors and civilians. However, the intervention quickly transitioned from protecting civilians to facilitating regime change, a move that was justified by the intervening states as necessary to ensure long-term stability and protection of </w:t>
      </w:r>
      <w:r w:rsidRPr="00154D6A">
        <w:rPr>
          <w:rFonts w:asciiTheme="majorBidi" w:hAnsiTheme="majorBidi" w:cstheme="majorBidi"/>
          <w:color w:val="000000" w:themeColor="text1"/>
          <w:lang w:val="en-AU"/>
        </w:rPr>
        <w:lastRenderedPageBreak/>
        <w:t>human rights. This shift, while critici</w:t>
      </w:r>
      <w:r w:rsidR="00831B4F" w:rsidRPr="00154D6A">
        <w:rPr>
          <w:rFonts w:asciiTheme="majorBidi" w:hAnsiTheme="majorBidi" w:cstheme="majorBidi"/>
          <w:color w:val="000000" w:themeColor="text1"/>
          <w:lang w:val="en-AU"/>
        </w:rPr>
        <w:t>s</w:t>
      </w:r>
      <w:r w:rsidRPr="00154D6A">
        <w:rPr>
          <w:rFonts w:asciiTheme="majorBidi" w:hAnsiTheme="majorBidi" w:cstheme="majorBidi"/>
          <w:color w:val="000000" w:themeColor="text1"/>
          <w:lang w:val="en-AU"/>
        </w:rPr>
        <w:t>ed, was influenced by the intervening states' identities and their commitment to the norms of human rights and international responsibility.</w:t>
      </w:r>
      <w:r w:rsidR="00013AA0" w:rsidRPr="00154D6A">
        <w:rPr>
          <w:rFonts w:asciiTheme="majorBidi" w:hAnsiTheme="majorBidi" w:cstheme="majorBidi"/>
          <w:color w:val="000000" w:themeColor="text1"/>
          <w:lang w:val="en-AU"/>
        </w:rPr>
        <w:t xml:space="preserve"> In addition, the conditions on the ground concerning the uprising in Misrata (Libya’s third largest city) was not anticipated by NATO, resulting in protection expanding beyond Benghazi.</w:t>
      </w:r>
      <w:r w:rsidRPr="00154D6A">
        <w:rPr>
          <w:rFonts w:asciiTheme="majorBidi" w:hAnsiTheme="majorBidi" w:cstheme="majorBidi"/>
          <w:color w:val="000000" w:themeColor="text1"/>
          <w:lang w:val="en-AU"/>
        </w:rPr>
        <w:t xml:space="preserve"> The aftermath of the Libyan intervention, however, raised significant questions about the limits and potential misuse of R2P, as the country descended into chaos and violence post-intervention. </w:t>
      </w:r>
      <w:r w:rsidR="00C258EF" w:rsidRPr="00154D6A">
        <w:rPr>
          <w:rFonts w:asciiTheme="majorBidi" w:hAnsiTheme="majorBidi" w:cstheme="majorBidi"/>
          <w:color w:val="000000" w:themeColor="text1"/>
          <w:lang w:val="en-AU"/>
        </w:rPr>
        <w:t xml:space="preserve">Although there is little evidence to suggest that </w:t>
      </w:r>
      <w:r w:rsidR="007A0D1C" w:rsidRPr="00154D6A">
        <w:rPr>
          <w:rFonts w:asciiTheme="majorBidi" w:hAnsiTheme="majorBidi" w:cstheme="majorBidi"/>
          <w:color w:val="000000" w:themeColor="text1"/>
          <w:lang w:val="en-AU"/>
        </w:rPr>
        <w:t xml:space="preserve">the shift from humanitarian protection to regime change </w:t>
      </w:r>
      <w:r w:rsidR="009B78DB" w:rsidRPr="00154D6A">
        <w:rPr>
          <w:rFonts w:asciiTheme="majorBidi" w:hAnsiTheme="majorBidi" w:cstheme="majorBidi"/>
          <w:color w:val="000000" w:themeColor="text1"/>
          <w:lang w:val="en-AU"/>
        </w:rPr>
        <w:t>undermined the credibility of R2P and exposed its potential for political manipulation</w:t>
      </w:r>
      <w:r w:rsidR="007A0D1C" w:rsidRPr="00154D6A">
        <w:rPr>
          <w:rFonts w:asciiTheme="majorBidi" w:hAnsiTheme="majorBidi" w:cstheme="majorBidi"/>
          <w:color w:val="000000" w:themeColor="text1"/>
          <w:lang w:val="en-AU"/>
        </w:rPr>
        <w:t>, Russia and China have used this as a prete</w:t>
      </w:r>
      <w:r w:rsidR="009C1D27" w:rsidRPr="00154D6A">
        <w:rPr>
          <w:rFonts w:asciiTheme="majorBidi" w:hAnsiTheme="majorBidi" w:cstheme="majorBidi"/>
          <w:color w:val="000000" w:themeColor="text1"/>
          <w:lang w:val="en-AU"/>
        </w:rPr>
        <w:t>xt</w:t>
      </w:r>
      <w:r w:rsidR="007A0D1C" w:rsidRPr="00154D6A">
        <w:rPr>
          <w:rFonts w:asciiTheme="majorBidi" w:hAnsiTheme="majorBidi" w:cstheme="majorBidi"/>
          <w:color w:val="000000" w:themeColor="text1"/>
          <w:lang w:val="en-AU"/>
        </w:rPr>
        <w:t xml:space="preserve"> for vetoing draft resolution</w:t>
      </w:r>
      <w:r w:rsidR="009C1D27" w:rsidRPr="00154D6A">
        <w:rPr>
          <w:rFonts w:asciiTheme="majorBidi" w:hAnsiTheme="majorBidi" w:cstheme="majorBidi"/>
          <w:color w:val="000000" w:themeColor="text1"/>
          <w:lang w:val="en-AU"/>
        </w:rPr>
        <w:t>s</w:t>
      </w:r>
      <w:r w:rsidR="007A0D1C" w:rsidRPr="00154D6A">
        <w:rPr>
          <w:rFonts w:asciiTheme="majorBidi" w:hAnsiTheme="majorBidi" w:cstheme="majorBidi"/>
          <w:color w:val="000000" w:themeColor="text1"/>
          <w:lang w:val="en-AU"/>
        </w:rPr>
        <w:t xml:space="preserve"> regarding Syria.</w:t>
      </w:r>
      <w:r w:rsidR="00842D61" w:rsidRPr="00154D6A">
        <w:rPr>
          <w:rFonts w:asciiTheme="majorBidi" w:hAnsiTheme="majorBidi" w:cstheme="majorBidi"/>
          <w:color w:val="000000" w:themeColor="text1"/>
          <w:lang w:val="en-AU"/>
        </w:rPr>
        <w:t xml:space="preserve"> Therefore, the political backlash over Libya did not necessarily prevent international responses to the Syrian civil war.</w:t>
      </w:r>
    </w:p>
    <w:p w14:paraId="5496A2B9" w14:textId="77777777" w:rsidR="0011380E" w:rsidRPr="00154D6A" w:rsidRDefault="0011380E" w:rsidP="003C1B5E">
      <w:pPr>
        <w:pStyle w:val="NormalWeb"/>
        <w:spacing w:before="0" w:beforeAutospacing="0" w:line="360" w:lineRule="auto"/>
        <w:jc w:val="both"/>
        <w:rPr>
          <w:rFonts w:asciiTheme="majorBidi" w:hAnsiTheme="majorBidi" w:cstheme="majorBidi"/>
          <w:color w:val="000000" w:themeColor="text1"/>
          <w:lang w:val="en-AU"/>
        </w:rPr>
      </w:pPr>
    </w:p>
    <w:p w14:paraId="0DF3CB11" w14:textId="2DB07716" w:rsidR="007C32BE" w:rsidRPr="00154D6A" w:rsidRDefault="009166A6" w:rsidP="003C1B5E">
      <w:pPr>
        <w:pStyle w:val="Heading4"/>
        <w:spacing w:before="0" w:after="0" w:line="360" w:lineRule="auto"/>
        <w:jc w:val="both"/>
        <w:rPr>
          <w:rFonts w:asciiTheme="majorBidi" w:hAnsiTheme="majorBidi" w:cstheme="majorBidi"/>
          <w:i/>
          <w:iCs/>
          <w:color w:val="000000" w:themeColor="text1"/>
          <w:lang w:val="en-AU"/>
        </w:rPr>
      </w:pPr>
      <w:r w:rsidRPr="00154D6A">
        <w:rPr>
          <w:rFonts w:asciiTheme="majorBidi" w:hAnsiTheme="majorBidi" w:cstheme="majorBidi"/>
          <w:i/>
          <w:iCs/>
          <w:color w:val="000000" w:themeColor="text1"/>
          <w:lang w:val="en-AU"/>
        </w:rPr>
        <w:t xml:space="preserve">8.1 </w:t>
      </w:r>
      <w:r w:rsidR="007C32BE" w:rsidRPr="00154D6A">
        <w:rPr>
          <w:rFonts w:asciiTheme="majorBidi" w:hAnsiTheme="majorBidi" w:cstheme="majorBidi"/>
          <w:i/>
          <w:iCs/>
          <w:color w:val="000000" w:themeColor="text1"/>
          <w:lang w:val="en-AU"/>
        </w:rPr>
        <w:t>Impact on the Syrian Crisis</w:t>
      </w:r>
    </w:p>
    <w:p w14:paraId="24C464C5" w14:textId="7FD88546" w:rsidR="00F85B4D" w:rsidRPr="00154D6A" w:rsidRDefault="00196EB1" w:rsidP="00C635FB">
      <w:pPr>
        <w:spacing w:after="100" w:afterAutospacing="1"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The Syrian crisis, which began </w:t>
      </w:r>
      <w:r w:rsidR="00013AA0" w:rsidRPr="00154D6A">
        <w:rPr>
          <w:rFonts w:eastAsia="Times New Roman" w:cs="Times New Roman"/>
          <w:color w:val="000000" w:themeColor="text1"/>
          <w:szCs w:val="24"/>
          <w:lang w:val="en-AU"/>
        </w:rPr>
        <w:t>before</w:t>
      </w:r>
      <w:r w:rsidRPr="00154D6A">
        <w:rPr>
          <w:rFonts w:eastAsia="Times New Roman" w:cs="Times New Roman"/>
          <w:color w:val="000000" w:themeColor="text1"/>
          <w:szCs w:val="24"/>
          <w:lang w:val="en-AU"/>
        </w:rPr>
        <w:t xml:space="preserve"> the Libyan intervention, presented a complex challenge to the international community.</w:t>
      </w:r>
      <w:r w:rsidR="00C51F9B" w:rsidRPr="00154D6A">
        <w:rPr>
          <w:rStyle w:val="FootnoteReference"/>
          <w:rFonts w:eastAsia="Times New Roman" w:cs="Times New Roman"/>
          <w:color w:val="000000" w:themeColor="text1"/>
          <w:szCs w:val="24"/>
          <w:lang w:val="en-AU"/>
        </w:rPr>
        <w:footnoteReference w:id="122"/>
      </w:r>
      <w:r w:rsidRPr="00154D6A">
        <w:rPr>
          <w:rFonts w:eastAsia="Times New Roman" w:cs="Times New Roman"/>
          <w:color w:val="000000" w:themeColor="text1"/>
          <w:szCs w:val="24"/>
          <w:lang w:val="en-AU"/>
        </w:rPr>
        <w:t xml:space="preserve"> </w:t>
      </w:r>
      <w:r w:rsidR="00A26FB5" w:rsidRPr="00154D6A">
        <w:rPr>
          <w:rFonts w:eastAsia="Times New Roman" w:cs="Times New Roman"/>
          <w:color w:val="000000" w:themeColor="text1"/>
          <w:szCs w:val="24"/>
          <w:lang w:val="en-AU"/>
        </w:rPr>
        <w:t>Although t</w:t>
      </w:r>
      <w:r w:rsidRPr="00154D6A">
        <w:rPr>
          <w:rFonts w:eastAsia="Times New Roman" w:cs="Times New Roman"/>
          <w:color w:val="000000" w:themeColor="text1"/>
          <w:szCs w:val="24"/>
          <w:lang w:val="en-AU"/>
        </w:rPr>
        <w:t xml:space="preserve">he experience in Libya </w:t>
      </w:r>
      <w:r w:rsidR="00A26FB5" w:rsidRPr="00154D6A">
        <w:rPr>
          <w:rFonts w:eastAsia="Times New Roman" w:cs="Times New Roman"/>
          <w:color w:val="000000" w:themeColor="text1"/>
          <w:szCs w:val="24"/>
          <w:lang w:val="en-AU"/>
        </w:rPr>
        <w:t>did not have</w:t>
      </w:r>
      <w:r w:rsidRPr="00154D6A">
        <w:rPr>
          <w:rFonts w:eastAsia="Times New Roman" w:cs="Times New Roman"/>
          <w:color w:val="000000" w:themeColor="text1"/>
          <w:szCs w:val="24"/>
          <w:lang w:val="en-AU"/>
        </w:rPr>
        <w:t xml:space="preserve"> a profound impact on how states approached the Syrian conflict</w:t>
      </w:r>
      <w:r w:rsidR="00A26FB5" w:rsidRPr="00154D6A">
        <w:rPr>
          <w:rFonts w:eastAsia="Times New Roman" w:cs="Times New Roman"/>
          <w:color w:val="000000" w:themeColor="text1"/>
          <w:szCs w:val="24"/>
          <w:lang w:val="en-AU"/>
        </w:rPr>
        <w:t xml:space="preserve">, Russia and China </w:t>
      </w:r>
      <w:r w:rsidR="001B45F2" w:rsidRPr="00154D6A">
        <w:rPr>
          <w:rFonts w:eastAsia="Times New Roman" w:cs="Times New Roman"/>
          <w:color w:val="000000" w:themeColor="text1"/>
          <w:szCs w:val="24"/>
          <w:lang w:val="en-AU"/>
        </w:rPr>
        <w:t>expressed</w:t>
      </w:r>
      <w:r w:rsidR="00A26FB5" w:rsidRPr="00154D6A">
        <w:rPr>
          <w:rFonts w:eastAsia="Times New Roman" w:cs="Times New Roman"/>
          <w:color w:val="000000" w:themeColor="text1"/>
          <w:szCs w:val="24"/>
          <w:lang w:val="en-AU"/>
        </w:rPr>
        <w:t xml:space="preserve"> concerns </w:t>
      </w:r>
      <w:r w:rsidR="00154D6A" w:rsidRPr="00154D6A">
        <w:rPr>
          <w:rFonts w:eastAsia="Times New Roman" w:cs="Times New Roman"/>
          <w:color w:val="000000" w:themeColor="text1"/>
          <w:szCs w:val="24"/>
          <w:lang w:val="en-AU"/>
        </w:rPr>
        <w:t xml:space="preserve">that </w:t>
      </w:r>
      <w:r w:rsidR="00A26FB5" w:rsidRPr="00154D6A">
        <w:rPr>
          <w:rFonts w:eastAsia="Times New Roman" w:cs="Times New Roman"/>
          <w:color w:val="000000" w:themeColor="text1"/>
          <w:szCs w:val="24"/>
          <w:lang w:val="en-AU"/>
        </w:rPr>
        <w:t xml:space="preserve">regime change </w:t>
      </w:r>
      <w:r w:rsidR="00154D6A" w:rsidRPr="00154D6A">
        <w:rPr>
          <w:rFonts w:eastAsia="Times New Roman" w:cs="Times New Roman"/>
          <w:color w:val="000000" w:themeColor="text1"/>
          <w:szCs w:val="24"/>
          <w:lang w:val="en-AU"/>
        </w:rPr>
        <w:t xml:space="preserve">was being </w:t>
      </w:r>
      <w:r w:rsidR="00A26FB5" w:rsidRPr="00154D6A">
        <w:rPr>
          <w:rFonts w:eastAsia="Times New Roman" w:cs="Times New Roman"/>
          <w:color w:val="000000" w:themeColor="text1"/>
          <w:szCs w:val="24"/>
          <w:lang w:val="en-AU"/>
        </w:rPr>
        <w:t>conflat</w:t>
      </w:r>
      <w:r w:rsidR="00154D6A" w:rsidRPr="00154D6A">
        <w:rPr>
          <w:rFonts w:eastAsia="Times New Roman" w:cs="Times New Roman"/>
          <w:color w:val="000000" w:themeColor="text1"/>
          <w:szCs w:val="24"/>
          <w:lang w:val="en-AU"/>
        </w:rPr>
        <w:t>ed with</w:t>
      </w:r>
      <w:r w:rsidR="00A26FB5" w:rsidRPr="00154D6A">
        <w:rPr>
          <w:rFonts w:eastAsia="Times New Roman" w:cs="Times New Roman"/>
          <w:color w:val="000000" w:themeColor="text1"/>
          <w:szCs w:val="24"/>
          <w:lang w:val="en-AU"/>
        </w:rPr>
        <w:t xml:space="preserve"> humanitarian intervention</w:t>
      </w:r>
      <w:r w:rsidR="00154D6A" w:rsidRPr="00154D6A">
        <w:rPr>
          <w:rFonts w:eastAsia="Times New Roman" w:cs="Times New Roman"/>
          <w:color w:val="000000" w:themeColor="text1"/>
          <w:szCs w:val="24"/>
          <w:lang w:val="en-AU"/>
        </w:rPr>
        <w:t>,</w:t>
      </w:r>
      <w:r w:rsidR="00A26FB5" w:rsidRPr="00154D6A">
        <w:rPr>
          <w:rFonts w:eastAsia="Times New Roman" w:cs="Times New Roman"/>
          <w:color w:val="000000" w:themeColor="text1"/>
          <w:szCs w:val="24"/>
          <w:lang w:val="en-AU"/>
        </w:rPr>
        <w:t xml:space="preserve"> </w:t>
      </w:r>
      <w:r w:rsidR="001B45F2" w:rsidRPr="00154D6A">
        <w:rPr>
          <w:rFonts w:eastAsia="Times New Roman" w:cs="Times New Roman"/>
          <w:color w:val="000000" w:themeColor="text1"/>
          <w:szCs w:val="24"/>
          <w:lang w:val="en-AU"/>
        </w:rPr>
        <w:t xml:space="preserve">and argued for </w:t>
      </w:r>
      <w:r w:rsidR="00A26FB5" w:rsidRPr="00154D6A">
        <w:rPr>
          <w:rFonts w:eastAsia="Times New Roman" w:cs="Times New Roman"/>
          <w:color w:val="000000" w:themeColor="text1"/>
          <w:szCs w:val="24"/>
          <w:lang w:val="en-AU"/>
        </w:rPr>
        <w:t>the principle of non-interference</w:t>
      </w:r>
      <w:r w:rsidRPr="00154D6A">
        <w:rPr>
          <w:rFonts w:eastAsia="Times New Roman" w:cs="Times New Roman"/>
          <w:color w:val="000000" w:themeColor="text1"/>
          <w:szCs w:val="24"/>
          <w:lang w:val="en-AU"/>
        </w:rPr>
        <w:t>. Russia and China, both of whom had abstained from the Security Council resolution authori</w:t>
      </w:r>
      <w:r w:rsidR="00261435" w:rsidRPr="00154D6A">
        <w:rPr>
          <w:rFonts w:eastAsia="Times New Roman" w:cs="Times New Roman"/>
          <w:color w:val="000000" w:themeColor="text1"/>
          <w:szCs w:val="24"/>
          <w:lang w:val="en-AU"/>
        </w:rPr>
        <w:t>s</w:t>
      </w:r>
      <w:r w:rsidRPr="00154D6A">
        <w:rPr>
          <w:rFonts w:eastAsia="Times New Roman" w:cs="Times New Roman"/>
          <w:color w:val="000000" w:themeColor="text1"/>
          <w:szCs w:val="24"/>
          <w:lang w:val="en-AU"/>
        </w:rPr>
        <w:t>ing force in Libya, were highly critical of the intervention's shift towards regime change</w:t>
      </w:r>
      <w:r w:rsidR="00D468E6" w:rsidRPr="00154D6A">
        <w:rPr>
          <w:rFonts w:eastAsia="Times New Roman" w:cs="Times New Roman"/>
          <w:color w:val="000000" w:themeColor="text1"/>
          <w:szCs w:val="24"/>
          <w:lang w:val="en-AU"/>
        </w:rPr>
        <w:t>.</w:t>
      </w:r>
      <w:r w:rsidR="009E1096" w:rsidRPr="00154D6A">
        <w:rPr>
          <w:rStyle w:val="FootnoteReference"/>
          <w:rFonts w:eastAsia="Times New Roman" w:cs="Times New Roman"/>
          <w:color w:val="000000" w:themeColor="text1"/>
          <w:szCs w:val="24"/>
          <w:lang w:val="en-AU"/>
        </w:rPr>
        <w:footnoteReference w:id="123"/>
      </w:r>
      <w:r w:rsidRPr="00154D6A">
        <w:rPr>
          <w:rFonts w:eastAsia="Times New Roman" w:cs="Times New Roman"/>
          <w:color w:val="000000" w:themeColor="text1"/>
          <w:szCs w:val="24"/>
          <w:lang w:val="en-AU"/>
        </w:rPr>
        <w:t xml:space="preserve"> </w:t>
      </w:r>
      <w:r w:rsidR="00157586" w:rsidRPr="00154D6A">
        <w:rPr>
          <w:rFonts w:eastAsia="Times New Roman" w:cs="Times New Roman"/>
          <w:color w:val="000000" w:themeColor="text1"/>
          <w:szCs w:val="24"/>
          <w:lang w:val="en-AU"/>
        </w:rPr>
        <w:t xml:space="preserve">Syria was so complex and so </w:t>
      </w:r>
      <w:r w:rsidR="004F62DC" w:rsidRPr="00154D6A">
        <w:rPr>
          <w:rFonts w:eastAsia="Times New Roman" w:cs="Times New Roman"/>
          <w:color w:val="000000" w:themeColor="text1"/>
          <w:szCs w:val="24"/>
          <w:lang w:val="en-AU"/>
        </w:rPr>
        <w:t>e</w:t>
      </w:r>
      <w:r w:rsidR="00157586" w:rsidRPr="00154D6A">
        <w:rPr>
          <w:rFonts w:eastAsia="Times New Roman" w:cs="Times New Roman"/>
          <w:color w:val="000000" w:themeColor="text1"/>
          <w:szCs w:val="24"/>
          <w:lang w:val="en-AU"/>
        </w:rPr>
        <w:t>ntwined with regional and geopolitical rivalry</w:t>
      </w:r>
      <w:r w:rsidR="009C1D27" w:rsidRPr="00154D6A">
        <w:rPr>
          <w:rFonts w:eastAsia="Times New Roman" w:cs="Times New Roman"/>
          <w:color w:val="000000" w:themeColor="text1"/>
          <w:szCs w:val="24"/>
          <w:lang w:val="en-AU"/>
        </w:rPr>
        <w:t xml:space="preserve"> that</w:t>
      </w:r>
      <w:r w:rsidR="00157586" w:rsidRPr="00154D6A">
        <w:rPr>
          <w:rFonts w:eastAsia="Times New Roman" w:cs="Times New Roman"/>
          <w:color w:val="000000" w:themeColor="text1"/>
          <w:szCs w:val="24"/>
          <w:lang w:val="en-AU"/>
        </w:rPr>
        <w:t xml:space="preserve"> intervention was not a realistic prospect. It is this argument that contradicts the </w:t>
      </w:r>
      <w:r w:rsidR="004F62DC" w:rsidRPr="00154D6A">
        <w:rPr>
          <w:rFonts w:eastAsia="Times New Roman" w:cs="Times New Roman"/>
          <w:color w:val="000000" w:themeColor="text1"/>
          <w:szCs w:val="24"/>
          <w:lang w:val="en-AU"/>
        </w:rPr>
        <w:t xml:space="preserve">Russian and Chinese </w:t>
      </w:r>
      <w:r w:rsidR="00157586" w:rsidRPr="00154D6A">
        <w:rPr>
          <w:rFonts w:eastAsia="Times New Roman" w:cs="Times New Roman"/>
          <w:color w:val="000000" w:themeColor="text1"/>
          <w:szCs w:val="24"/>
          <w:lang w:val="en-AU"/>
        </w:rPr>
        <w:t xml:space="preserve">perceptions of </w:t>
      </w:r>
      <w:r w:rsidR="00E54E30" w:rsidRPr="00154D6A">
        <w:rPr>
          <w:rFonts w:eastAsia="Times New Roman" w:cs="Times New Roman"/>
          <w:color w:val="000000" w:themeColor="text1"/>
          <w:szCs w:val="24"/>
          <w:lang w:val="en-AU"/>
        </w:rPr>
        <w:t xml:space="preserve">Libya </w:t>
      </w:r>
      <w:r w:rsidRPr="00154D6A">
        <w:rPr>
          <w:rFonts w:eastAsia="Times New Roman" w:cs="Times New Roman"/>
          <w:color w:val="000000" w:themeColor="text1"/>
          <w:szCs w:val="24"/>
          <w:lang w:val="en-AU"/>
        </w:rPr>
        <w:t xml:space="preserve">as a </w:t>
      </w:r>
      <w:r w:rsidR="00E54E30" w:rsidRPr="00154D6A">
        <w:rPr>
          <w:rFonts w:eastAsia="Times New Roman" w:cs="Times New Roman"/>
          <w:color w:val="000000" w:themeColor="text1"/>
          <w:szCs w:val="24"/>
          <w:lang w:val="en-AU"/>
        </w:rPr>
        <w:t xml:space="preserve">case </w:t>
      </w:r>
      <w:r w:rsidRPr="00154D6A">
        <w:rPr>
          <w:rFonts w:eastAsia="Times New Roman" w:cs="Times New Roman"/>
          <w:color w:val="000000" w:themeColor="text1"/>
          <w:szCs w:val="24"/>
          <w:lang w:val="en-AU"/>
        </w:rPr>
        <w:t xml:space="preserve">of the R2P doctrine </w:t>
      </w:r>
      <w:r w:rsidR="00157586" w:rsidRPr="00154D6A">
        <w:rPr>
          <w:rFonts w:eastAsia="Times New Roman" w:cs="Times New Roman"/>
          <w:color w:val="000000" w:themeColor="text1"/>
          <w:szCs w:val="24"/>
          <w:lang w:val="en-AU"/>
        </w:rPr>
        <w:t xml:space="preserve">being misused for regime change </w:t>
      </w:r>
      <w:r w:rsidRPr="00154D6A">
        <w:rPr>
          <w:rFonts w:eastAsia="Times New Roman" w:cs="Times New Roman"/>
          <w:color w:val="000000" w:themeColor="text1"/>
          <w:szCs w:val="24"/>
          <w:lang w:val="en-AU"/>
        </w:rPr>
        <w:t xml:space="preserve">and </w:t>
      </w:r>
      <w:r w:rsidR="004F62DC" w:rsidRPr="00154D6A">
        <w:rPr>
          <w:rFonts w:eastAsia="Times New Roman" w:cs="Times New Roman"/>
          <w:color w:val="000000" w:themeColor="text1"/>
          <w:szCs w:val="24"/>
          <w:lang w:val="en-AU"/>
        </w:rPr>
        <w:t xml:space="preserve">why they </w:t>
      </w:r>
      <w:r w:rsidRPr="00154D6A">
        <w:rPr>
          <w:rFonts w:eastAsia="Times New Roman" w:cs="Times New Roman"/>
          <w:color w:val="000000" w:themeColor="text1"/>
          <w:szCs w:val="24"/>
          <w:lang w:val="en-AU"/>
        </w:rPr>
        <w:t xml:space="preserve">were consequently more resistant to similar actions in Syria. </w:t>
      </w:r>
    </w:p>
    <w:p w14:paraId="34C34297" w14:textId="1B303DED" w:rsidR="003C1B5E" w:rsidRPr="00154D6A" w:rsidRDefault="00157586" w:rsidP="00E97D68">
      <w:pPr>
        <w:spacing w:after="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Russia and China had interests in Syria that surpassed </w:t>
      </w:r>
      <w:r w:rsidR="00E54E30" w:rsidRPr="00154D6A">
        <w:rPr>
          <w:rFonts w:eastAsia="Times New Roman" w:cs="Times New Roman"/>
          <w:color w:val="000000" w:themeColor="text1"/>
          <w:szCs w:val="24"/>
          <w:lang w:val="en-AU"/>
        </w:rPr>
        <w:t xml:space="preserve">their </w:t>
      </w:r>
      <w:r w:rsidRPr="00154D6A">
        <w:rPr>
          <w:rFonts w:eastAsia="Times New Roman" w:cs="Times New Roman"/>
          <w:color w:val="000000" w:themeColor="text1"/>
          <w:szCs w:val="24"/>
          <w:lang w:val="en-AU"/>
        </w:rPr>
        <w:t xml:space="preserve">interests in Libya. </w:t>
      </w:r>
      <w:r w:rsidR="00196EB1" w:rsidRPr="00154D6A">
        <w:rPr>
          <w:rFonts w:eastAsia="Times New Roman" w:cs="Times New Roman"/>
          <w:color w:val="000000" w:themeColor="text1"/>
          <w:szCs w:val="24"/>
          <w:lang w:val="en-AU"/>
        </w:rPr>
        <w:t>Constructivist perspectives help explain this shift, highlighting how the identities and social constructs of these states played a crucial role in shaping their responses</w:t>
      </w:r>
      <w:r w:rsidR="00D468E6" w:rsidRPr="00154D6A">
        <w:rPr>
          <w:rFonts w:eastAsia="Times New Roman" w:cs="Times New Roman"/>
          <w:color w:val="000000" w:themeColor="text1"/>
          <w:szCs w:val="24"/>
          <w:lang w:val="en-AU"/>
        </w:rPr>
        <w:t>.</w:t>
      </w:r>
      <w:r w:rsidR="00486EAF" w:rsidRPr="00154D6A">
        <w:rPr>
          <w:rStyle w:val="FootnoteReference"/>
          <w:rFonts w:eastAsia="Times New Roman" w:cs="Times New Roman"/>
          <w:color w:val="000000" w:themeColor="text1"/>
          <w:szCs w:val="24"/>
          <w:lang w:val="en-AU"/>
        </w:rPr>
        <w:footnoteReference w:id="124"/>
      </w:r>
      <w:r w:rsidR="00196EB1" w:rsidRPr="00154D6A">
        <w:rPr>
          <w:rFonts w:eastAsia="Times New Roman" w:cs="Times New Roman"/>
          <w:color w:val="000000" w:themeColor="text1"/>
          <w:szCs w:val="24"/>
          <w:lang w:val="en-AU"/>
        </w:rPr>
        <w:t xml:space="preserve"> Russia</w:t>
      </w:r>
      <w:r w:rsidR="00831B4F" w:rsidRPr="00154D6A">
        <w:rPr>
          <w:rFonts w:eastAsia="Times New Roman" w:cs="Times New Roman"/>
          <w:color w:val="000000" w:themeColor="text1"/>
          <w:szCs w:val="24"/>
          <w:lang w:val="en-AU"/>
        </w:rPr>
        <w:t xml:space="preserve"> </w:t>
      </w:r>
      <w:r w:rsidR="00136A9B" w:rsidRPr="00154D6A">
        <w:rPr>
          <w:rFonts w:eastAsia="Times New Roman" w:cs="Times New Roman"/>
          <w:color w:val="000000" w:themeColor="text1"/>
          <w:szCs w:val="24"/>
          <w:lang w:val="en-AU"/>
        </w:rPr>
        <w:t>attempted to c</w:t>
      </w:r>
      <w:r w:rsidR="00196EB1" w:rsidRPr="00154D6A">
        <w:rPr>
          <w:rFonts w:eastAsia="Times New Roman" w:cs="Times New Roman"/>
          <w:color w:val="000000" w:themeColor="text1"/>
          <w:szCs w:val="24"/>
          <w:lang w:val="en-AU"/>
        </w:rPr>
        <w:t xml:space="preserve">ounterbalance Western interventionism. </w:t>
      </w:r>
      <w:r w:rsidR="003D0954" w:rsidRPr="00154D6A">
        <w:rPr>
          <w:rFonts w:eastAsia="Times New Roman" w:cs="Times New Roman"/>
          <w:color w:val="000000" w:themeColor="text1"/>
          <w:szCs w:val="24"/>
          <w:lang w:val="en-AU"/>
        </w:rPr>
        <w:t>Russian interests drove its relationship with al-Assad, which is why Moscow’s</w:t>
      </w:r>
      <w:r w:rsidR="00196EB1" w:rsidRPr="00154D6A">
        <w:rPr>
          <w:rFonts w:eastAsia="Times New Roman" w:cs="Times New Roman"/>
          <w:color w:val="000000" w:themeColor="text1"/>
          <w:szCs w:val="24"/>
          <w:lang w:val="en-AU"/>
        </w:rPr>
        <w:t xml:space="preserve"> identity influenced its consistent use of </w:t>
      </w:r>
      <w:r w:rsidR="00E54E30" w:rsidRPr="00154D6A">
        <w:rPr>
          <w:rFonts w:eastAsia="Times New Roman" w:cs="Times New Roman"/>
          <w:color w:val="000000" w:themeColor="text1"/>
          <w:szCs w:val="24"/>
          <w:lang w:val="en-AU"/>
        </w:rPr>
        <w:t xml:space="preserve">Russia’s </w:t>
      </w:r>
      <w:r w:rsidR="00196EB1" w:rsidRPr="00154D6A">
        <w:rPr>
          <w:rFonts w:eastAsia="Times New Roman" w:cs="Times New Roman"/>
          <w:color w:val="000000" w:themeColor="text1"/>
          <w:szCs w:val="24"/>
          <w:lang w:val="en-AU"/>
        </w:rPr>
        <w:t xml:space="preserve">veto power in the </w:t>
      </w:r>
      <w:r w:rsidR="00196EB1" w:rsidRPr="00154D6A">
        <w:rPr>
          <w:rFonts w:eastAsia="Times New Roman" w:cs="Times New Roman"/>
          <w:color w:val="000000" w:themeColor="text1"/>
          <w:szCs w:val="24"/>
          <w:lang w:val="en-AU"/>
        </w:rPr>
        <w:lastRenderedPageBreak/>
        <w:t>Security Council to block resolutions that could lead to military intervention in Syria</w:t>
      </w:r>
      <w:r w:rsidR="00D468E6" w:rsidRPr="00154D6A">
        <w:rPr>
          <w:rFonts w:eastAsia="Times New Roman" w:cs="Times New Roman"/>
          <w:color w:val="000000" w:themeColor="text1"/>
          <w:szCs w:val="24"/>
          <w:lang w:val="en-AU"/>
        </w:rPr>
        <w:t>.</w:t>
      </w:r>
      <w:r w:rsidR="00FA3022" w:rsidRPr="00154D6A">
        <w:rPr>
          <w:rStyle w:val="FootnoteReference"/>
          <w:rFonts w:eastAsia="Times New Roman" w:cs="Times New Roman"/>
          <w:color w:val="000000" w:themeColor="text1"/>
          <w:szCs w:val="24"/>
          <w:lang w:val="en-AU"/>
        </w:rPr>
        <w:footnoteReference w:id="125"/>
      </w:r>
      <w:r w:rsidR="00196EB1" w:rsidRPr="00154D6A">
        <w:rPr>
          <w:rFonts w:eastAsia="Times New Roman" w:cs="Times New Roman"/>
          <w:color w:val="000000" w:themeColor="text1"/>
          <w:szCs w:val="24"/>
          <w:lang w:val="en-AU"/>
        </w:rPr>
        <w:t xml:space="preserve"> China's identity as a proponent of non-interference in the domestic affairs of states also shaped its opposition to intervention</w:t>
      </w:r>
      <w:r w:rsidR="00D468E6" w:rsidRPr="00154D6A">
        <w:rPr>
          <w:rFonts w:eastAsia="Times New Roman" w:cs="Times New Roman"/>
          <w:color w:val="000000" w:themeColor="text1"/>
          <w:szCs w:val="24"/>
          <w:lang w:val="en-AU"/>
        </w:rPr>
        <w:t>.</w:t>
      </w:r>
      <w:r w:rsidR="00551C61" w:rsidRPr="00154D6A">
        <w:rPr>
          <w:rStyle w:val="FootnoteReference"/>
          <w:rFonts w:eastAsia="Times New Roman" w:cs="Times New Roman"/>
          <w:color w:val="000000" w:themeColor="text1"/>
          <w:szCs w:val="24"/>
          <w:lang w:val="en-AU"/>
        </w:rPr>
        <w:footnoteReference w:id="126"/>
      </w:r>
      <w:r w:rsidR="00196EB1" w:rsidRPr="00154D6A">
        <w:rPr>
          <w:rFonts w:eastAsia="Times New Roman" w:cs="Times New Roman"/>
          <w:color w:val="000000" w:themeColor="text1"/>
          <w:szCs w:val="24"/>
          <w:lang w:val="en-AU"/>
        </w:rPr>
        <w:t xml:space="preserve"> The international community's divided response to Syria</w:t>
      </w:r>
      <w:r w:rsidR="00436DC0" w:rsidRPr="00154D6A">
        <w:rPr>
          <w:rFonts w:eastAsia="Times New Roman" w:cs="Times New Roman"/>
          <w:color w:val="000000" w:themeColor="text1"/>
          <w:szCs w:val="24"/>
          <w:lang w:val="en-AU"/>
        </w:rPr>
        <w:t xml:space="preserve"> </w:t>
      </w:r>
      <w:r w:rsidR="00196EB1" w:rsidRPr="00154D6A">
        <w:rPr>
          <w:rFonts w:eastAsia="Times New Roman" w:cs="Times New Roman"/>
          <w:color w:val="000000" w:themeColor="text1"/>
          <w:szCs w:val="24"/>
          <w:lang w:val="en-AU"/>
        </w:rPr>
        <w:t xml:space="preserve">can be understood </w:t>
      </w:r>
      <w:r w:rsidR="00436DC0" w:rsidRPr="00154D6A">
        <w:rPr>
          <w:rFonts w:eastAsia="Times New Roman" w:cs="Times New Roman"/>
          <w:color w:val="000000" w:themeColor="text1"/>
          <w:szCs w:val="24"/>
          <w:lang w:val="en-AU"/>
        </w:rPr>
        <w:t>with</w:t>
      </w:r>
      <w:r w:rsidR="00196EB1" w:rsidRPr="00154D6A">
        <w:rPr>
          <w:rFonts w:eastAsia="Times New Roman" w:cs="Times New Roman"/>
          <w:color w:val="000000" w:themeColor="text1"/>
          <w:szCs w:val="24"/>
          <w:lang w:val="en-AU"/>
        </w:rPr>
        <w:t xml:space="preserve"> constructivism, where the normative backlash against the perceived overreach in Libya led to a more cautious and fragmented approach</w:t>
      </w:r>
      <w:r w:rsidR="00D468E6" w:rsidRPr="00154D6A">
        <w:rPr>
          <w:rFonts w:eastAsia="Times New Roman" w:cs="Times New Roman"/>
          <w:color w:val="000000" w:themeColor="text1"/>
          <w:szCs w:val="24"/>
          <w:lang w:val="en-AU"/>
        </w:rPr>
        <w:t>.</w:t>
      </w:r>
      <w:r w:rsidR="00302C39" w:rsidRPr="00154D6A">
        <w:rPr>
          <w:rStyle w:val="FootnoteReference"/>
          <w:rFonts w:eastAsia="Times New Roman" w:cs="Times New Roman"/>
          <w:color w:val="000000" w:themeColor="text1"/>
          <w:szCs w:val="24"/>
          <w:lang w:val="en-AU"/>
        </w:rPr>
        <w:footnoteReference w:id="127"/>
      </w:r>
      <w:r w:rsidR="00196EB1" w:rsidRPr="00154D6A">
        <w:rPr>
          <w:rFonts w:eastAsia="Times New Roman" w:cs="Times New Roman"/>
          <w:color w:val="000000" w:themeColor="text1"/>
          <w:szCs w:val="24"/>
          <w:lang w:val="en-AU"/>
        </w:rPr>
        <w:t xml:space="preserve"> The emphasis on state sovereignty and the suspicion of Western motives were significant factors that hindered a unified international response under R2P</w:t>
      </w:r>
      <w:r w:rsidR="00D468E6" w:rsidRPr="00154D6A">
        <w:rPr>
          <w:rFonts w:eastAsia="Times New Roman" w:cs="Times New Roman"/>
          <w:color w:val="000000" w:themeColor="text1"/>
          <w:szCs w:val="24"/>
          <w:lang w:val="en-AU"/>
        </w:rPr>
        <w:t>.</w:t>
      </w:r>
      <w:r w:rsidR="00302C39" w:rsidRPr="00154D6A">
        <w:rPr>
          <w:rStyle w:val="FootnoteReference"/>
          <w:rFonts w:eastAsia="Times New Roman" w:cs="Times New Roman"/>
          <w:color w:val="000000" w:themeColor="text1"/>
          <w:szCs w:val="24"/>
          <w:lang w:val="en-AU"/>
        </w:rPr>
        <w:footnoteReference w:id="128"/>
      </w:r>
      <w:r w:rsidR="003D0954" w:rsidRPr="00154D6A">
        <w:rPr>
          <w:rFonts w:eastAsia="Times New Roman" w:cs="Times New Roman"/>
          <w:color w:val="000000" w:themeColor="text1"/>
          <w:szCs w:val="24"/>
          <w:lang w:val="en-AU"/>
        </w:rPr>
        <w:t xml:space="preserve"> </w:t>
      </w:r>
      <w:r w:rsidR="00255117" w:rsidRPr="00154D6A">
        <w:rPr>
          <w:rFonts w:eastAsia="Times New Roman" w:cs="Times New Roman"/>
          <w:color w:val="000000" w:themeColor="text1"/>
          <w:szCs w:val="24"/>
          <w:lang w:val="en-AU"/>
        </w:rPr>
        <w:t xml:space="preserve">Russia became more committed to defending Syrian state sovereignty after October 2011 than it </w:t>
      </w:r>
      <w:r w:rsidR="004F62DC" w:rsidRPr="00154D6A">
        <w:rPr>
          <w:rFonts w:eastAsia="Times New Roman" w:cs="Times New Roman"/>
          <w:color w:val="000000" w:themeColor="text1"/>
          <w:szCs w:val="24"/>
          <w:lang w:val="en-AU"/>
        </w:rPr>
        <w:t>had previously</w:t>
      </w:r>
      <w:r w:rsidR="00255117" w:rsidRPr="00154D6A">
        <w:rPr>
          <w:rFonts w:eastAsia="Times New Roman" w:cs="Times New Roman"/>
          <w:color w:val="000000" w:themeColor="text1"/>
          <w:szCs w:val="24"/>
          <w:lang w:val="en-AU"/>
        </w:rPr>
        <w:t xml:space="preserve"> </w:t>
      </w:r>
      <w:r w:rsidR="004F62DC" w:rsidRPr="00154D6A">
        <w:rPr>
          <w:rFonts w:eastAsia="Times New Roman" w:cs="Times New Roman"/>
          <w:color w:val="000000" w:themeColor="text1"/>
          <w:szCs w:val="24"/>
          <w:lang w:val="en-AU"/>
        </w:rPr>
        <w:t xml:space="preserve">been opposed </w:t>
      </w:r>
      <w:r w:rsidR="00255117" w:rsidRPr="00154D6A">
        <w:rPr>
          <w:rFonts w:eastAsia="Times New Roman" w:cs="Times New Roman"/>
          <w:color w:val="000000" w:themeColor="text1"/>
          <w:szCs w:val="24"/>
          <w:lang w:val="en-AU"/>
        </w:rPr>
        <w:t xml:space="preserve">to </w:t>
      </w:r>
      <w:r w:rsidR="00D5655E" w:rsidRPr="00154D6A">
        <w:rPr>
          <w:rFonts w:eastAsia="Times New Roman" w:cs="Times New Roman"/>
          <w:color w:val="000000" w:themeColor="text1"/>
          <w:szCs w:val="24"/>
          <w:lang w:val="en-AU"/>
        </w:rPr>
        <w:t>military intervention</w:t>
      </w:r>
      <w:r w:rsidR="002C784F" w:rsidRPr="00154D6A">
        <w:rPr>
          <w:rFonts w:eastAsia="Times New Roman" w:cs="Times New Roman"/>
          <w:color w:val="000000" w:themeColor="text1"/>
          <w:szCs w:val="24"/>
          <w:lang w:val="en-AU"/>
        </w:rPr>
        <w:t>,</w:t>
      </w:r>
      <w:r w:rsidR="00D5655E" w:rsidRPr="00154D6A">
        <w:rPr>
          <w:rFonts w:eastAsia="Times New Roman" w:cs="Times New Roman"/>
          <w:color w:val="000000" w:themeColor="text1"/>
          <w:szCs w:val="24"/>
          <w:lang w:val="en-AU"/>
        </w:rPr>
        <w:t xml:space="preserve"> and China re-echoed its previous principles of non-interference and the judicial sovereignty of countries if referring cases to the International Criminal Court</w:t>
      </w:r>
      <w:r w:rsidR="00255117" w:rsidRPr="00154D6A">
        <w:rPr>
          <w:rFonts w:eastAsia="Times New Roman" w:cs="Times New Roman"/>
          <w:color w:val="000000" w:themeColor="text1"/>
          <w:szCs w:val="24"/>
          <w:lang w:val="en-AU"/>
        </w:rPr>
        <w:t>.</w:t>
      </w:r>
      <w:r w:rsidR="00D5655E" w:rsidRPr="00154D6A">
        <w:rPr>
          <w:rStyle w:val="FootnoteReference"/>
          <w:rFonts w:eastAsia="Times New Roman" w:cs="Times New Roman"/>
          <w:color w:val="000000" w:themeColor="text1"/>
          <w:szCs w:val="24"/>
          <w:lang w:val="en-AU"/>
        </w:rPr>
        <w:footnoteReference w:id="129"/>
      </w:r>
    </w:p>
    <w:p w14:paraId="640E92AB" w14:textId="77777777" w:rsidR="0011380E" w:rsidRPr="00154D6A" w:rsidRDefault="0011380E" w:rsidP="00C635FB">
      <w:pPr>
        <w:spacing w:after="100" w:afterAutospacing="1" w:line="360" w:lineRule="auto"/>
        <w:jc w:val="both"/>
        <w:rPr>
          <w:rFonts w:eastAsia="Times New Roman" w:cs="Times New Roman"/>
          <w:b/>
          <w:bCs/>
          <w:color w:val="000000" w:themeColor="text1"/>
          <w:szCs w:val="24"/>
          <w:lang w:val="en-AU"/>
        </w:rPr>
      </w:pPr>
    </w:p>
    <w:p w14:paraId="01CF10A8" w14:textId="6A14AE3B" w:rsidR="005F56F0" w:rsidRPr="00154D6A" w:rsidRDefault="009166A6" w:rsidP="003C1B5E">
      <w:pPr>
        <w:spacing w:after="0" w:line="360" w:lineRule="auto"/>
        <w:jc w:val="both"/>
        <w:outlineLvl w:val="2"/>
        <w:rPr>
          <w:rFonts w:eastAsia="Times New Roman" w:cs="Times New Roman"/>
          <w:b/>
          <w:bCs/>
          <w:color w:val="000000" w:themeColor="text1"/>
          <w:szCs w:val="24"/>
          <w:lang w:val="en-AU"/>
        </w:rPr>
      </w:pPr>
      <w:r w:rsidRPr="00154D6A">
        <w:rPr>
          <w:rFonts w:eastAsia="Times New Roman" w:cs="Times New Roman"/>
          <w:b/>
          <w:bCs/>
          <w:color w:val="000000" w:themeColor="text1"/>
          <w:szCs w:val="24"/>
          <w:lang w:val="en-AU"/>
        </w:rPr>
        <w:t xml:space="preserve">9 </w:t>
      </w:r>
      <w:r w:rsidR="00196EB1" w:rsidRPr="00154D6A">
        <w:rPr>
          <w:rFonts w:eastAsia="Times New Roman" w:cs="Times New Roman"/>
          <w:b/>
          <w:bCs/>
          <w:color w:val="000000" w:themeColor="text1"/>
          <w:szCs w:val="24"/>
          <w:lang w:val="en-AU"/>
        </w:rPr>
        <w:t>Geopolitical Realities</w:t>
      </w:r>
      <w:r w:rsidR="005F56F0" w:rsidRPr="00154D6A">
        <w:rPr>
          <w:rFonts w:eastAsia="Times New Roman" w:cs="Times New Roman"/>
          <w:b/>
          <w:bCs/>
          <w:color w:val="000000" w:themeColor="text1"/>
          <w:szCs w:val="24"/>
          <w:lang w:val="en-AU"/>
        </w:rPr>
        <w:t>: Ideas, Beliefs, and Identities in Shaping State Behaviour</w:t>
      </w:r>
    </w:p>
    <w:p w14:paraId="2C8FEC80" w14:textId="34E811C5" w:rsidR="00436DC0" w:rsidRPr="00154D6A" w:rsidRDefault="00196EB1"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Constructivist theory helps illuminate the interplay between ethical imperatives and geopolitical realities. </w:t>
      </w:r>
      <w:r w:rsidR="00895D5F" w:rsidRPr="00154D6A">
        <w:rPr>
          <w:rFonts w:eastAsia="Times New Roman" w:cs="Times New Roman"/>
          <w:color w:val="000000" w:themeColor="text1"/>
          <w:szCs w:val="24"/>
          <w:lang w:val="en-AU"/>
        </w:rPr>
        <w:t>Fukutomi argued that t</w:t>
      </w:r>
      <w:r w:rsidRPr="00154D6A">
        <w:rPr>
          <w:rFonts w:eastAsia="Times New Roman" w:cs="Times New Roman"/>
          <w:color w:val="000000" w:themeColor="text1"/>
          <w:szCs w:val="24"/>
          <w:lang w:val="en-AU"/>
        </w:rPr>
        <w:t>he intervention in Libya showed how powerful states could leverage normative frameworks like R2P to pursue broader strategic goals, such as regime change</w:t>
      </w:r>
      <w:r w:rsidR="00D468E6" w:rsidRPr="00154D6A">
        <w:rPr>
          <w:rFonts w:eastAsia="Times New Roman" w:cs="Times New Roman"/>
          <w:color w:val="000000" w:themeColor="text1"/>
          <w:szCs w:val="24"/>
          <w:lang w:val="en-AU"/>
        </w:rPr>
        <w:t>.</w:t>
      </w:r>
      <w:r w:rsidR="004B7F8A" w:rsidRPr="00154D6A">
        <w:rPr>
          <w:rStyle w:val="FootnoteReference"/>
          <w:rFonts w:eastAsia="Times New Roman" w:cs="Times New Roman"/>
          <w:color w:val="000000" w:themeColor="text1"/>
          <w:szCs w:val="24"/>
          <w:lang w:val="en-AU"/>
        </w:rPr>
        <w:footnoteReference w:id="130"/>
      </w:r>
      <w:r w:rsidR="000A7C81" w:rsidRPr="00154D6A">
        <w:rPr>
          <w:rFonts w:eastAsia="Times New Roman" w:cs="Times New Roman"/>
          <w:color w:val="000000" w:themeColor="text1"/>
          <w:szCs w:val="24"/>
          <w:lang w:val="en-AU"/>
        </w:rPr>
        <w:t xml:space="preserve"> However, there is limited evidence to suggest that US President Obama wanted to oust Gaddafi prior to the adoption of Resolution 1973</w:t>
      </w:r>
      <w:r w:rsidR="004F62DC" w:rsidRPr="00154D6A">
        <w:rPr>
          <w:rFonts w:eastAsia="Times New Roman" w:cs="Times New Roman"/>
          <w:color w:val="000000" w:themeColor="text1"/>
          <w:szCs w:val="24"/>
          <w:lang w:val="en-AU"/>
        </w:rPr>
        <w:t>,</w:t>
      </w:r>
      <w:r w:rsidR="000A7C81" w:rsidRPr="00154D6A">
        <w:rPr>
          <w:rFonts w:eastAsia="Times New Roman" w:cs="Times New Roman"/>
          <w:color w:val="000000" w:themeColor="text1"/>
          <w:szCs w:val="24"/>
          <w:lang w:val="en-AU"/>
        </w:rPr>
        <w:t xml:space="preserve"> and </w:t>
      </w:r>
      <w:r w:rsidR="004F62DC" w:rsidRPr="00154D6A">
        <w:rPr>
          <w:rFonts w:eastAsia="Times New Roman" w:cs="Times New Roman"/>
          <w:color w:val="000000" w:themeColor="text1"/>
          <w:szCs w:val="24"/>
          <w:lang w:val="en-AU"/>
        </w:rPr>
        <w:t xml:space="preserve">he </w:t>
      </w:r>
      <w:r w:rsidR="000A7C81" w:rsidRPr="00154D6A">
        <w:rPr>
          <w:rFonts w:eastAsia="Times New Roman" w:cs="Times New Roman"/>
          <w:color w:val="000000" w:themeColor="text1"/>
          <w:szCs w:val="24"/>
          <w:lang w:val="en-AU"/>
        </w:rPr>
        <w:t xml:space="preserve">helped to broker the </w:t>
      </w:r>
      <w:r w:rsidR="004F62DC" w:rsidRPr="00154D6A">
        <w:rPr>
          <w:rFonts w:eastAsia="Times New Roman" w:cs="Times New Roman"/>
          <w:color w:val="000000" w:themeColor="text1"/>
          <w:szCs w:val="24"/>
          <w:lang w:val="en-AU"/>
        </w:rPr>
        <w:t>r</w:t>
      </w:r>
      <w:r w:rsidR="000A7C81" w:rsidRPr="00154D6A">
        <w:rPr>
          <w:rFonts w:eastAsia="Times New Roman" w:cs="Times New Roman"/>
          <w:color w:val="000000" w:themeColor="text1"/>
          <w:szCs w:val="24"/>
          <w:lang w:val="en-AU"/>
        </w:rPr>
        <w:t>esolution to remove Gaddafi</w:t>
      </w:r>
      <w:r w:rsidR="000E0475" w:rsidRPr="00154D6A">
        <w:rPr>
          <w:rFonts w:eastAsia="Times New Roman" w:cs="Times New Roman"/>
          <w:color w:val="000000" w:themeColor="text1"/>
          <w:szCs w:val="24"/>
          <w:lang w:val="en-AU"/>
        </w:rPr>
        <w:t xml:space="preserve">. </w:t>
      </w:r>
      <w:r w:rsidR="000A7C81" w:rsidRPr="00154D6A">
        <w:rPr>
          <w:rFonts w:eastAsia="Times New Roman" w:cs="Times New Roman"/>
          <w:color w:val="000000" w:themeColor="text1"/>
          <w:szCs w:val="24"/>
          <w:lang w:val="en-AU"/>
        </w:rPr>
        <w:t xml:space="preserve">Obama’s foreign policy strategy attempted to build new diplomatic pacts with once traditional enemies, such as the deals with Iran and Cuba, </w:t>
      </w:r>
      <w:r w:rsidR="000E0475" w:rsidRPr="00154D6A">
        <w:rPr>
          <w:rFonts w:eastAsia="Times New Roman" w:cs="Times New Roman"/>
          <w:color w:val="000000" w:themeColor="text1"/>
          <w:szCs w:val="24"/>
          <w:lang w:val="en-AU"/>
        </w:rPr>
        <w:t>before 2011 that were reinvigorated in 2015.</w:t>
      </w:r>
      <w:r w:rsidR="000E0475" w:rsidRPr="00154D6A">
        <w:rPr>
          <w:rStyle w:val="FootnoteReference"/>
          <w:rFonts w:eastAsia="Times New Roman" w:cs="Times New Roman"/>
          <w:color w:val="000000" w:themeColor="text1"/>
          <w:szCs w:val="24"/>
          <w:lang w:val="en-AU"/>
        </w:rPr>
        <w:footnoteReference w:id="131"/>
      </w:r>
      <w:r w:rsidR="000E0475" w:rsidRPr="00154D6A">
        <w:rPr>
          <w:rFonts w:eastAsia="Times New Roman" w:cs="Times New Roman"/>
          <w:color w:val="000000" w:themeColor="text1"/>
          <w:szCs w:val="24"/>
          <w:lang w:val="en-AU"/>
        </w:rPr>
        <w:t xml:space="preserve"> Obama’s approach also included diplomacy with </w:t>
      </w:r>
      <w:r w:rsidR="000A7C81" w:rsidRPr="00154D6A">
        <w:rPr>
          <w:rFonts w:eastAsia="Times New Roman" w:cs="Times New Roman"/>
          <w:color w:val="000000" w:themeColor="text1"/>
          <w:szCs w:val="24"/>
          <w:lang w:val="en-AU"/>
        </w:rPr>
        <w:t>Europe</w:t>
      </w:r>
      <w:r w:rsidR="007E4C1F" w:rsidRPr="00154D6A">
        <w:rPr>
          <w:rFonts w:eastAsia="Times New Roman" w:cs="Times New Roman"/>
          <w:color w:val="000000" w:themeColor="text1"/>
          <w:szCs w:val="24"/>
          <w:lang w:val="en-AU"/>
        </w:rPr>
        <w:t>an involvement</w:t>
      </w:r>
      <w:r w:rsidR="000E0475" w:rsidRPr="00154D6A">
        <w:rPr>
          <w:rFonts w:eastAsia="Times New Roman" w:cs="Times New Roman"/>
          <w:color w:val="000000" w:themeColor="text1"/>
          <w:szCs w:val="24"/>
          <w:lang w:val="en-AU"/>
        </w:rPr>
        <w:t xml:space="preserve"> in Libya prior to 2011</w:t>
      </w:r>
      <w:r w:rsidR="000A7C81" w:rsidRPr="00154D6A">
        <w:rPr>
          <w:rFonts w:eastAsia="Times New Roman" w:cs="Times New Roman"/>
          <w:color w:val="000000" w:themeColor="text1"/>
          <w:szCs w:val="24"/>
          <w:lang w:val="en-AU"/>
        </w:rPr>
        <w:t>.</w:t>
      </w:r>
      <w:r w:rsidR="002F3E54"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t xml:space="preserve">Ideas, beliefs, and identities are central to constructivist theory, which posits that these factors, rather than merely material interests, shape state </w:t>
      </w:r>
      <w:r w:rsidR="004A121A" w:rsidRPr="00154D6A">
        <w:rPr>
          <w:rFonts w:eastAsia="Times New Roman" w:cs="Times New Roman"/>
          <w:color w:val="000000" w:themeColor="text1"/>
          <w:szCs w:val="24"/>
          <w:lang w:val="en-AU"/>
        </w:rPr>
        <w:t>behaviour</w:t>
      </w:r>
      <w:r w:rsidRPr="00154D6A">
        <w:rPr>
          <w:rFonts w:eastAsia="Times New Roman" w:cs="Times New Roman"/>
          <w:color w:val="000000" w:themeColor="text1"/>
          <w:szCs w:val="24"/>
          <w:lang w:val="en-AU"/>
        </w:rPr>
        <w:t xml:space="preserve"> and the international system.</w:t>
      </w:r>
    </w:p>
    <w:p w14:paraId="44539856" w14:textId="67EDE424" w:rsidR="00196EB1" w:rsidRPr="00154D6A" w:rsidRDefault="00196EB1"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lastRenderedPageBreak/>
        <w:t xml:space="preserve">In </w:t>
      </w:r>
      <w:r w:rsidR="00831B4F" w:rsidRPr="00154D6A">
        <w:rPr>
          <w:rFonts w:eastAsia="Times New Roman" w:cs="Times New Roman"/>
          <w:color w:val="000000" w:themeColor="text1"/>
          <w:szCs w:val="24"/>
          <w:lang w:val="en-AU"/>
        </w:rPr>
        <w:t>the</w:t>
      </w:r>
      <w:r w:rsidRPr="00154D6A">
        <w:rPr>
          <w:rFonts w:eastAsia="Times New Roman" w:cs="Times New Roman"/>
          <w:color w:val="000000" w:themeColor="text1"/>
          <w:szCs w:val="24"/>
          <w:lang w:val="en-AU"/>
        </w:rPr>
        <w:t xml:space="preserve"> interventions in Libya and Syria, </w:t>
      </w:r>
      <w:r w:rsidR="00831B4F" w:rsidRPr="00154D6A">
        <w:rPr>
          <w:rFonts w:eastAsia="Times New Roman" w:cs="Times New Roman"/>
          <w:color w:val="000000" w:themeColor="text1"/>
          <w:szCs w:val="24"/>
          <w:lang w:val="en-AU"/>
        </w:rPr>
        <w:t>R2P</w:t>
      </w:r>
      <w:r w:rsidRPr="00154D6A">
        <w:rPr>
          <w:rFonts w:eastAsia="Times New Roman" w:cs="Times New Roman"/>
          <w:color w:val="000000" w:themeColor="text1"/>
          <w:szCs w:val="24"/>
          <w:lang w:val="en-AU"/>
        </w:rPr>
        <w:t xml:space="preserve"> can be seen in several ways. The norm of humanitarian intervention under R2P shaped the decision to intervene in Libya, driven by the idea that the international community has a responsibility to protect civilians from their own governments when those governments fail to do so</w:t>
      </w:r>
      <w:r w:rsidR="00D468E6" w:rsidRPr="00154D6A">
        <w:rPr>
          <w:rFonts w:eastAsia="Times New Roman" w:cs="Times New Roman"/>
          <w:color w:val="000000" w:themeColor="text1"/>
          <w:szCs w:val="24"/>
          <w:lang w:val="en-AU"/>
        </w:rPr>
        <w:t>.</w:t>
      </w:r>
      <w:r w:rsidR="003D5DA0" w:rsidRPr="00154D6A">
        <w:rPr>
          <w:rStyle w:val="FootnoteReference"/>
          <w:rFonts w:eastAsia="Times New Roman" w:cs="Times New Roman"/>
          <w:color w:val="000000" w:themeColor="text1"/>
          <w:szCs w:val="24"/>
          <w:lang w:val="en-AU"/>
        </w:rPr>
        <w:footnoteReference w:id="132"/>
      </w:r>
      <w:r w:rsidRPr="00154D6A">
        <w:rPr>
          <w:rFonts w:eastAsia="Times New Roman" w:cs="Times New Roman"/>
          <w:color w:val="000000" w:themeColor="text1"/>
          <w:szCs w:val="24"/>
          <w:lang w:val="en-AU"/>
        </w:rPr>
        <w:t xml:space="preserve"> The beliefs of Western states </w:t>
      </w:r>
      <w:r w:rsidR="00370262" w:rsidRPr="00154D6A">
        <w:rPr>
          <w:rFonts w:eastAsia="Times New Roman" w:cs="Times New Roman"/>
          <w:color w:val="000000" w:themeColor="text1"/>
          <w:szCs w:val="24"/>
          <w:lang w:val="en-AU"/>
        </w:rPr>
        <w:t xml:space="preserve">(including the US and NATO members) </w:t>
      </w:r>
      <w:r w:rsidRPr="00154D6A">
        <w:rPr>
          <w:rFonts w:eastAsia="Times New Roman" w:cs="Times New Roman"/>
          <w:color w:val="000000" w:themeColor="text1"/>
          <w:szCs w:val="24"/>
          <w:lang w:val="en-AU"/>
        </w:rPr>
        <w:t>about their role in the world, particularly their self-perception as guardians of international human rights, influenced their decision to intervene in Libya</w:t>
      </w:r>
      <w:r w:rsidR="00D468E6" w:rsidRPr="00154D6A">
        <w:rPr>
          <w:rFonts w:eastAsia="Times New Roman" w:cs="Times New Roman"/>
          <w:color w:val="000000" w:themeColor="text1"/>
          <w:szCs w:val="24"/>
          <w:lang w:val="en-AU"/>
        </w:rPr>
        <w:t>.</w:t>
      </w:r>
      <w:r w:rsidR="003D5DA0" w:rsidRPr="00154D6A">
        <w:rPr>
          <w:rStyle w:val="FootnoteReference"/>
          <w:rFonts w:eastAsia="Times New Roman" w:cs="Times New Roman"/>
          <w:color w:val="000000" w:themeColor="text1"/>
          <w:szCs w:val="24"/>
          <w:lang w:val="en-AU"/>
        </w:rPr>
        <w:footnoteReference w:id="133"/>
      </w:r>
      <w:r w:rsidRPr="00154D6A">
        <w:rPr>
          <w:rFonts w:eastAsia="Times New Roman" w:cs="Times New Roman"/>
          <w:color w:val="000000" w:themeColor="text1"/>
          <w:szCs w:val="24"/>
          <w:lang w:val="en-AU"/>
        </w:rPr>
        <w:t xml:space="preserve"> However, the chaotic aftermath of the Libyan intervention, characteri</w:t>
      </w:r>
      <w:r w:rsidR="00522C77" w:rsidRPr="00154D6A">
        <w:rPr>
          <w:rFonts w:eastAsia="Times New Roman" w:cs="Times New Roman"/>
          <w:color w:val="000000" w:themeColor="text1"/>
          <w:szCs w:val="24"/>
          <w:lang w:val="en-AU"/>
        </w:rPr>
        <w:t>s</w:t>
      </w:r>
      <w:r w:rsidRPr="00154D6A">
        <w:rPr>
          <w:rFonts w:eastAsia="Times New Roman" w:cs="Times New Roman"/>
          <w:color w:val="000000" w:themeColor="text1"/>
          <w:szCs w:val="24"/>
          <w:lang w:val="en-AU"/>
        </w:rPr>
        <w:t>ed by a power vacuum and ongoing conflict, significantly altered these beliefs. The failure to establish a stable post-Gaddafi government led to a reassessment of the risks and consequences of intervention, contributing to a more cautious approach in Syria</w:t>
      </w:r>
      <w:r w:rsidR="00D468E6" w:rsidRPr="00154D6A">
        <w:rPr>
          <w:rFonts w:eastAsia="Times New Roman" w:cs="Times New Roman"/>
          <w:color w:val="000000" w:themeColor="text1"/>
          <w:szCs w:val="24"/>
          <w:lang w:val="en-AU"/>
        </w:rPr>
        <w:t>.</w:t>
      </w:r>
      <w:r w:rsidR="00D5435B" w:rsidRPr="00154D6A">
        <w:rPr>
          <w:rStyle w:val="FootnoteReference"/>
          <w:rFonts w:eastAsia="Times New Roman" w:cs="Times New Roman"/>
          <w:color w:val="000000" w:themeColor="text1"/>
          <w:szCs w:val="24"/>
          <w:lang w:val="en-AU"/>
        </w:rPr>
        <w:footnoteReference w:id="134"/>
      </w:r>
      <w:r w:rsidR="00370262" w:rsidRPr="00154D6A">
        <w:rPr>
          <w:rFonts w:eastAsia="Times New Roman" w:cs="Times New Roman"/>
          <w:color w:val="000000" w:themeColor="text1"/>
          <w:szCs w:val="24"/>
          <w:lang w:val="en-AU"/>
        </w:rPr>
        <w:t xml:space="preserve"> Furthermore</w:t>
      </w:r>
      <w:r w:rsidRPr="00154D6A">
        <w:rPr>
          <w:rFonts w:eastAsia="Times New Roman" w:cs="Times New Roman"/>
          <w:color w:val="000000" w:themeColor="text1"/>
          <w:szCs w:val="24"/>
          <w:lang w:val="en-AU"/>
        </w:rPr>
        <w:t>, Russia's identity as a defender of state sovereignty and a counterbalance to Western influence shaped its opposition to similar interventions in Syria</w:t>
      </w:r>
      <w:r w:rsidR="00D468E6" w:rsidRPr="00154D6A">
        <w:rPr>
          <w:rFonts w:eastAsia="Times New Roman" w:cs="Times New Roman"/>
          <w:color w:val="000000" w:themeColor="text1"/>
          <w:szCs w:val="24"/>
          <w:lang w:val="en-AU"/>
        </w:rPr>
        <w:t>.</w:t>
      </w:r>
      <w:r w:rsidR="005A6AC4" w:rsidRPr="00154D6A">
        <w:rPr>
          <w:rStyle w:val="FootnoteReference"/>
          <w:rFonts w:eastAsia="Times New Roman" w:cs="Times New Roman"/>
          <w:color w:val="000000" w:themeColor="text1"/>
          <w:szCs w:val="24"/>
          <w:lang w:val="en-AU"/>
        </w:rPr>
        <w:footnoteReference w:id="135"/>
      </w:r>
    </w:p>
    <w:p w14:paraId="2D460120" w14:textId="00414833" w:rsidR="001C0A77" w:rsidRPr="00154D6A" w:rsidRDefault="00196EB1" w:rsidP="00E97D68">
      <w:pPr>
        <w:spacing w:after="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The international response to Syria was shaped by the geopolitical realities and the opposition of Russia and China to intervention. Their identities as protectors of sovereignty and opponents of unilateral Western intervention were reinforced by the Libyan experience</w:t>
      </w:r>
      <w:r w:rsidR="00D468E6" w:rsidRPr="00154D6A">
        <w:rPr>
          <w:rFonts w:eastAsia="Times New Roman" w:cs="Times New Roman"/>
          <w:color w:val="000000" w:themeColor="text1"/>
          <w:szCs w:val="24"/>
          <w:lang w:val="en-AU"/>
        </w:rPr>
        <w:t>.</w:t>
      </w:r>
      <w:r w:rsidR="005A6AC4" w:rsidRPr="00154D6A">
        <w:rPr>
          <w:rStyle w:val="FootnoteReference"/>
          <w:rFonts w:eastAsia="Times New Roman" w:cs="Times New Roman"/>
          <w:color w:val="000000" w:themeColor="text1"/>
          <w:szCs w:val="24"/>
          <w:lang w:val="en-AU"/>
        </w:rPr>
        <w:footnoteReference w:id="136"/>
      </w:r>
      <w:r w:rsidRPr="00154D6A">
        <w:rPr>
          <w:rFonts w:eastAsia="Times New Roman" w:cs="Times New Roman"/>
          <w:color w:val="000000" w:themeColor="text1"/>
          <w:szCs w:val="24"/>
          <w:lang w:val="en-AU"/>
        </w:rPr>
        <w:t xml:space="preserve"> The reluctance to intervene can be seen as a reaction to the normative shifts following Libya, where the</w:t>
      </w:r>
      <w:r w:rsidR="002F3E54" w:rsidRPr="00154D6A">
        <w:rPr>
          <w:rFonts w:eastAsia="Times New Roman" w:cs="Times New Roman"/>
          <w:color w:val="000000" w:themeColor="text1"/>
          <w:szCs w:val="24"/>
          <w:lang w:val="en-AU"/>
        </w:rPr>
        <w:t>ir perceptions</w:t>
      </w:r>
      <w:r w:rsidRPr="00154D6A">
        <w:rPr>
          <w:rFonts w:eastAsia="Times New Roman" w:cs="Times New Roman"/>
          <w:color w:val="000000" w:themeColor="text1"/>
          <w:szCs w:val="24"/>
          <w:lang w:val="en-AU"/>
        </w:rPr>
        <w:t xml:space="preserve"> </w:t>
      </w:r>
      <w:r w:rsidR="002F3E54" w:rsidRPr="00154D6A">
        <w:rPr>
          <w:rFonts w:eastAsia="Times New Roman" w:cs="Times New Roman"/>
          <w:color w:val="000000" w:themeColor="text1"/>
          <w:szCs w:val="24"/>
          <w:lang w:val="en-AU"/>
        </w:rPr>
        <w:t>of</w:t>
      </w:r>
      <w:r w:rsidRPr="00154D6A">
        <w:rPr>
          <w:rFonts w:eastAsia="Times New Roman" w:cs="Times New Roman"/>
          <w:color w:val="000000" w:themeColor="text1"/>
          <w:szCs w:val="24"/>
          <w:lang w:val="en-AU"/>
        </w:rPr>
        <w:t xml:space="preserve"> </w:t>
      </w:r>
      <w:r w:rsidR="002F3E54" w:rsidRPr="00154D6A">
        <w:rPr>
          <w:rFonts w:eastAsia="Times New Roman" w:cs="Times New Roman"/>
          <w:color w:val="000000" w:themeColor="text1"/>
          <w:szCs w:val="24"/>
          <w:lang w:val="en-AU"/>
        </w:rPr>
        <w:t xml:space="preserve">misusing </w:t>
      </w:r>
      <w:r w:rsidRPr="00154D6A">
        <w:rPr>
          <w:rFonts w:eastAsia="Times New Roman" w:cs="Times New Roman"/>
          <w:color w:val="000000" w:themeColor="text1"/>
          <w:szCs w:val="24"/>
          <w:lang w:val="en-AU"/>
        </w:rPr>
        <w:t>R2P for regime change created a precedent that many states were unwilling to follow</w:t>
      </w:r>
      <w:r w:rsidR="00D468E6" w:rsidRPr="00154D6A">
        <w:rPr>
          <w:rFonts w:eastAsia="Times New Roman" w:cs="Times New Roman"/>
          <w:color w:val="000000" w:themeColor="text1"/>
          <w:szCs w:val="24"/>
          <w:lang w:val="en-AU"/>
        </w:rPr>
        <w:t>.</w:t>
      </w:r>
      <w:r w:rsidR="00892863" w:rsidRPr="00154D6A">
        <w:rPr>
          <w:rStyle w:val="FootnoteReference"/>
          <w:rFonts w:eastAsia="Times New Roman" w:cs="Times New Roman"/>
          <w:color w:val="000000" w:themeColor="text1"/>
          <w:szCs w:val="24"/>
          <w:lang w:val="en-AU"/>
        </w:rPr>
        <w:footnoteReference w:id="137"/>
      </w:r>
    </w:p>
    <w:p w14:paraId="4DB28702" w14:textId="77777777" w:rsidR="0011380E" w:rsidRPr="00154D6A" w:rsidRDefault="0011380E" w:rsidP="00853502">
      <w:pPr>
        <w:spacing w:after="100" w:afterAutospacing="1" w:line="360" w:lineRule="auto"/>
        <w:jc w:val="both"/>
        <w:rPr>
          <w:rFonts w:eastAsia="Times New Roman" w:cs="Times New Roman"/>
          <w:color w:val="000000" w:themeColor="text1"/>
          <w:szCs w:val="24"/>
          <w:lang w:val="en-AU"/>
        </w:rPr>
      </w:pPr>
    </w:p>
    <w:p w14:paraId="00000041" w14:textId="3649811B" w:rsidR="00D064E6" w:rsidRPr="00154D6A" w:rsidRDefault="009166A6" w:rsidP="003801EF">
      <w:pPr>
        <w:spacing w:after="0" w:line="360" w:lineRule="auto"/>
        <w:jc w:val="both"/>
        <w:rPr>
          <w:rFonts w:eastAsia="Times New Roman" w:cs="Times New Roman"/>
          <w:b/>
          <w:color w:val="000000" w:themeColor="text1"/>
          <w:szCs w:val="24"/>
          <w:highlight w:val="white"/>
          <w:lang w:val="en-AU"/>
        </w:rPr>
      </w:pPr>
      <w:r w:rsidRPr="00154D6A">
        <w:rPr>
          <w:rFonts w:eastAsia="Times New Roman" w:cs="Times New Roman"/>
          <w:b/>
          <w:color w:val="000000" w:themeColor="text1"/>
          <w:szCs w:val="24"/>
          <w:highlight w:val="white"/>
          <w:lang w:val="en-AU"/>
        </w:rPr>
        <w:t xml:space="preserve">10 </w:t>
      </w:r>
      <w:r w:rsidR="00E37F0C" w:rsidRPr="00154D6A">
        <w:rPr>
          <w:rFonts w:eastAsia="Times New Roman" w:cs="Times New Roman"/>
          <w:b/>
          <w:color w:val="000000" w:themeColor="text1"/>
          <w:szCs w:val="24"/>
          <w:highlight w:val="white"/>
          <w:lang w:val="en-AU"/>
        </w:rPr>
        <w:t>Conclusion</w:t>
      </w:r>
    </w:p>
    <w:p w14:paraId="54B725FB" w14:textId="48D7EAF8" w:rsidR="00FB6160" w:rsidRPr="00154D6A" w:rsidRDefault="00FB6160"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Since the eruption of the Syrian and Libyan </w:t>
      </w:r>
      <w:r w:rsidR="00917225" w:rsidRPr="00154D6A">
        <w:rPr>
          <w:rFonts w:eastAsia="Times New Roman" w:cs="Times New Roman"/>
          <w:color w:val="000000" w:themeColor="text1"/>
          <w:szCs w:val="24"/>
          <w:lang w:val="en-AU"/>
        </w:rPr>
        <w:t>c</w:t>
      </w:r>
      <w:r w:rsidRPr="00154D6A">
        <w:rPr>
          <w:rFonts w:eastAsia="Times New Roman" w:cs="Times New Roman"/>
          <w:color w:val="000000" w:themeColor="text1"/>
          <w:szCs w:val="24"/>
          <w:lang w:val="en-AU"/>
        </w:rPr>
        <w:t xml:space="preserve">ivil </w:t>
      </w:r>
      <w:r w:rsidR="00917225" w:rsidRPr="00154D6A">
        <w:rPr>
          <w:rFonts w:eastAsia="Times New Roman" w:cs="Times New Roman"/>
          <w:color w:val="000000" w:themeColor="text1"/>
          <w:szCs w:val="24"/>
          <w:lang w:val="en-AU"/>
        </w:rPr>
        <w:t>w</w:t>
      </w:r>
      <w:r w:rsidRPr="00154D6A">
        <w:rPr>
          <w:rFonts w:eastAsia="Times New Roman" w:cs="Times New Roman"/>
          <w:color w:val="000000" w:themeColor="text1"/>
          <w:szCs w:val="24"/>
          <w:lang w:val="en-AU"/>
        </w:rPr>
        <w:t xml:space="preserve">ars, a vast amount of literature has been written comparing the two </w:t>
      </w:r>
      <w:r w:rsidR="00917225" w:rsidRPr="00154D6A">
        <w:rPr>
          <w:rFonts w:eastAsia="Times New Roman" w:cs="Times New Roman"/>
          <w:color w:val="000000" w:themeColor="text1"/>
          <w:szCs w:val="24"/>
          <w:lang w:val="en-AU"/>
        </w:rPr>
        <w:t xml:space="preserve">as </w:t>
      </w:r>
      <w:r w:rsidRPr="00154D6A">
        <w:rPr>
          <w:rFonts w:eastAsia="Times New Roman" w:cs="Times New Roman"/>
          <w:color w:val="000000" w:themeColor="text1"/>
          <w:szCs w:val="24"/>
          <w:lang w:val="en-AU"/>
        </w:rPr>
        <w:t>case studies and asking why the West intervened in Libya but not in Syria. As addressed in the previous literature review, themes emerged on the political aspects of R2P</w:t>
      </w:r>
      <w:r w:rsidR="00B0132F" w:rsidRPr="00154D6A">
        <w:rPr>
          <w:rFonts w:eastAsia="Times New Roman" w:cs="Times New Roman"/>
          <w:color w:val="000000" w:themeColor="text1"/>
          <w:szCs w:val="24"/>
          <w:lang w:val="en-AU"/>
        </w:rPr>
        <w:t xml:space="preserve"> and challenges in </w:t>
      </w:r>
      <w:r w:rsidR="00D5733B" w:rsidRPr="00154D6A">
        <w:rPr>
          <w:rFonts w:eastAsia="Times New Roman" w:cs="Times New Roman"/>
          <w:color w:val="000000" w:themeColor="text1"/>
          <w:szCs w:val="24"/>
          <w:lang w:val="en-AU"/>
        </w:rPr>
        <w:t xml:space="preserve">its </w:t>
      </w:r>
      <w:r w:rsidR="00B0132F" w:rsidRPr="00154D6A">
        <w:rPr>
          <w:rFonts w:eastAsia="Times New Roman" w:cs="Times New Roman"/>
          <w:color w:val="000000" w:themeColor="text1"/>
          <w:szCs w:val="24"/>
          <w:lang w:val="en-AU"/>
        </w:rPr>
        <w:t>application,</w:t>
      </w:r>
      <w:r w:rsidR="005F2DB9" w:rsidRPr="00154D6A">
        <w:rPr>
          <w:rStyle w:val="FootnoteReference"/>
          <w:rFonts w:eastAsia="Times New Roman" w:cs="Times New Roman"/>
          <w:color w:val="000000" w:themeColor="text1"/>
          <w:szCs w:val="24"/>
          <w:lang w:val="en-AU"/>
        </w:rPr>
        <w:footnoteReference w:id="138"/>
      </w:r>
      <w:r w:rsidRPr="00154D6A">
        <w:rPr>
          <w:rFonts w:eastAsia="Times New Roman" w:cs="Times New Roman"/>
          <w:color w:val="000000" w:themeColor="text1"/>
          <w:szCs w:val="24"/>
          <w:lang w:val="en-AU"/>
        </w:rPr>
        <w:t xml:space="preserve"> geopolitical dynamics,</w:t>
      </w:r>
      <w:r w:rsidR="00B0132F" w:rsidRPr="00154D6A">
        <w:rPr>
          <w:rStyle w:val="FootnoteReference"/>
          <w:rFonts w:eastAsia="Times New Roman" w:cs="Times New Roman"/>
          <w:color w:val="000000" w:themeColor="text1"/>
          <w:szCs w:val="24"/>
          <w:lang w:val="en-AU"/>
        </w:rPr>
        <w:footnoteReference w:id="139"/>
      </w:r>
      <w:r w:rsidRPr="00154D6A">
        <w:rPr>
          <w:rFonts w:eastAsia="Times New Roman" w:cs="Times New Roman"/>
          <w:color w:val="000000" w:themeColor="text1"/>
          <w:szCs w:val="24"/>
          <w:lang w:val="en-AU"/>
        </w:rPr>
        <w:t xml:space="preserve"> historical experiences,</w:t>
      </w:r>
      <w:r w:rsidR="005F2DB9" w:rsidRPr="00154D6A">
        <w:rPr>
          <w:rStyle w:val="FootnoteReference"/>
          <w:rFonts w:eastAsia="Times New Roman" w:cs="Times New Roman"/>
          <w:color w:val="000000" w:themeColor="text1"/>
          <w:szCs w:val="24"/>
          <w:lang w:val="en-AU"/>
        </w:rPr>
        <w:footnoteReference w:id="140"/>
      </w:r>
      <w:r w:rsidRPr="00154D6A">
        <w:rPr>
          <w:rFonts w:eastAsia="Times New Roman" w:cs="Times New Roman"/>
          <w:color w:val="000000" w:themeColor="text1"/>
          <w:szCs w:val="24"/>
          <w:lang w:val="en-AU"/>
        </w:rPr>
        <w:t xml:space="preserve"> </w:t>
      </w:r>
      <w:r w:rsidRPr="00154D6A">
        <w:rPr>
          <w:rFonts w:eastAsia="Times New Roman" w:cs="Times New Roman"/>
          <w:color w:val="000000" w:themeColor="text1"/>
          <w:szCs w:val="24"/>
          <w:lang w:val="en-AU"/>
        </w:rPr>
        <w:lastRenderedPageBreak/>
        <w:t xml:space="preserve">the </w:t>
      </w:r>
      <w:r w:rsidR="005766E1" w:rsidRPr="00154D6A">
        <w:rPr>
          <w:rFonts w:eastAsia="Times New Roman" w:cs="Times New Roman"/>
          <w:color w:val="000000" w:themeColor="text1"/>
          <w:szCs w:val="24"/>
          <w:lang w:val="en-AU"/>
        </w:rPr>
        <w:t>influence</w:t>
      </w:r>
      <w:r w:rsidRPr="00154D6A">
        <w:rPr>
          <w:rFonts w:eastAsia="Times New Roman" w:cs="Times New Roman"/>
          <w:color w:val="000000" w:themeColor="text1"/>
          <w:szCs w:val="24"/>
          <w:lang w:val="en-AU"/>
        </w:rPr>
        <w:t xml:space="preserve"> </w:t>
      </w:r>
      <w:r w:rsidR="005766E1" w:rsidRPr="00154D6A">
        <w:rPr>
          <w:rFonts w:eastAsia="Times New Roman" w:cs="Times New Roman"/>
          <w:color w:val="000000" w:themeColor="text1"/>
          <w:szCs w:val="24"/>
          <w:lang w:val="en-AU"/>
        </w:rPr>
        <w:t>of R2P on international</w:t>
      </w:r>
      <w:r w:rsidRPr="00154D6A">
        <w:rPr>
          <w:rFonts w:eastAsia="Times New Roman" w:cs="Times New Roman"/>
          <w:color w:val="000000" w:themeColor="text1"/>
          <w:szCs w:val="24"/>
          <w:lang w:val="en-AU"/>
        </w:rPr>
        <w:t xml:space="preserve"> norms of </w:t>
      </w:r>
      <w:r w:rsidR="005766E1" w:rsidRPr="00154D6A">
        <w:rPr>
          <w:rFonts w:eastAsia="Times New Roman" w:cs="Times New Roman"/>
          <w:color w:val="000000" w:themeColor="text1"/>
          <w:szCs w:val="24"/>
          <w:lang w:val="en-AU"/>
        </w:rPr>
        <w:t>protection</w:t>
      </w:r>
      <w:r w:rsidRPr="00154D6A">
        <w:rPr>
          <w:rFonts w:eastAsia="Times New Roman" w:cs="Times New Roman"/>
          <w:color w:val="000000" w:themeColor="text1"/>
          <w:szCs w:val="24"/>
          <w:lang w:val="en-AU"/>
        </w:rPr>
        <w:t>,</w:t>
      </w:r>
      <w:r w:rsidR="00B0132F" w:rsidRPr="00154D6A">
        <w:rPr>
          <w:rStyle w:val="FootnoteReference"/>
          <w:rFonts w:eastAsia="Times New Roman" w:cs="Times New Roman"/>
          <w:color w:val="000000" w:themeColor="text1"/>
          <w:szCs w:val="24"/>
          <w:lang w:val="en-AU"/>
        </w:rPr>
        <w:footnoteReference w:id="141"/>
      </w:r>
      <w:r w:rsidRPr="00154D6A">
        <w:rPr>
          <w:rFonts w:eastAsia="Times New Roman" w:cs="Times New Roman"/>
          <w:color w:val="000000" w:themeColor="text1"/>
          <w:szCs w:val="24"/>
          <w:lang w:val="en-AU"/>
        </w:rPr>
        <w:t xml:space="preserve"> </w:t>
      </w:r>
      <w:r w:rsidR="005766E1" w:rsidRPr="00154D6A">
        <w:rPr>
          <w:rFonts w:eastAsia="Times New Roman" w:cs="Times New Roman"/>
          <w:color w:val="000000" w:themeColor="text1"/>
          <w:szCs w:val="24"/>
          <w:lang w:val="en-AU"/>
        </w:rPr>
        <w:t>American</w:t>
      </w:r>
      <w:r w:rsidRPr="00154D6A">
        <w:rPr>
          <w:rFonts w:eastAsia="Times New Roman" w:cs="Times New Roman"/>
          <w:color w:val="000000" w:themeColor="text1"/>
          <w:szCs w:val="24"/>
          <w:lang w:val="en-AU"/>
        </w:rPr>
        <w:t xml:space="preserve"> foreign policy</w:t>
      </w:r>
      <w:r w:rsidR="00B0132F" w:rsidRPr="00154D6A">
        <w:rPr>
          <w:rFonts w:eastAsia="Times New Roman" w:cs="Times New Roman"/>
          <w:color w:val="000000" w:themeColor="text1"/>
          <w:szCs w:val="24"/>
          <w:lang w:val="en-AU"/>
        </w:rPr>
        <w:t>,</w:t>
      </w:r>
      <w:r w:rsidR="00B0132F" w:rsidRPr="00154D6A">
        <w:rPr>
          <w:rStyle w:val="FootnoteReference"/>
          <w:rFonts w:eastAsia="Times New Roman" w:cs="Times New Roman"/>
          <w:color w:val="000000" w:themeColor="text1"/>
          <w:szCs w:val="24"/>
          <w:lang w:val="en-AU"/>
        </w:rPr>
        <w:footnoteReference w:id="142"/>
      </w:r>
      <w:r w:rsidRPr="00154D6A">
        <w:rPr>
          <w:rFonts w:eastAsia="Times New Roman" w:cs="Times New Roman"/>
          <w:color w:val="000000" w:themeColor="text1"/>
          <w:szCs w:val="24"/>
          <w:lang w:val="en-AU"/>
        </w:rPr>
        <w:t xml:space="preserve"> and military intervention prioritising geopolitical interests.</w:t>
      </w:r>
      <w:r w:rsidR="00B0132F" w:rsidRPr="00154D6A">
        <w:rPr>
          <w:rStyle w:val="FootnoteReference"/>
          <w:rFonts w:eastAsia="Times New Roman" w:cs="Times New Roman"/>
          <w:color w:val="000000" w:themeColor="text1"/>
          <w:szCs w:val="24"/>
          <w:lang w:val="en-AU"/>
        </w:rPr>
        <w:footnoteReference w:id="143"/>
      </w:r>
      <w:r w:rsidR="005766E1" w:rsidRPr="00154D6A">
        <w:rPr>
          <w:rFonts w:eastAsia="Times New Roman" w:cs="Times New Roman"/>
          <w:color w:val="000000" w:themeColor="text1"/>
          <w:szCs w:val="24"/>
          <w:lang w:val="en-AU"/>
        </w:rPr>
        <w:t xml:space="preserve"> </w:t>
      </w:r>
      <w:r w:rsidR="00D5733B" w:rsidRPr="00154D6A">
        <w:rPr>
          <w:rFonts w:eastAsia="Times New Roman" w:cs="Times New Roman"/>
          <w:color w:val="000000" w:themeColor="text1"/>
          <w:szCs w:val="24"/>
          <w:lang w:val="en-AU"/>
        </w:rPr>
        <w:t>N</w:t>
      </w:r>
      <w:r w:rsidRPr="00154D6A">
        <w:rPr>
          <w:rFonts w:eastAsia="Times New Roman" w:cs="Times New Roman"/>
          <w:color w:val="000000" w:themeColor="text1"/>
          <w:szCs w:val="24"/>
          <w:lang w:val="en-AU"/>
        </w:rPr>
        <w:t>one of these studies have brought the discussion to light through the lens of international relations theory. In contrast, we place this question under the microscope of political theory, analysing it through the frameworks of realism and constructivism. By doing so, we aim to provide a deeper understanding of the underlying motivations and international dynamics that shaped the different responses to these conflicts. This dual approach enables us to move beyond surface-level explanations, such as military feasibility or humanitarian concerns, and delve into the complex interplay of power, identity, and international norms that shaped the divergent international responses to the Libyan and Syrian civil wars.</w:t>
      </w:r>
    </w:p>
    <w:p w14:paraId="00000042" w14:textId="248C5A9C" w:rsidR="00D064E6"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In this exploration of the complex interplay between the R2P doctrine and international geopolitics, the cases of Libya and Syria offer profound insights into the challenges and limitations of humanitarian interventions. A response can be made to the research question concerning the implementation of R2P in Libya and subsequent influence on the response of the international community to the Syrian civil war. The </w:t>
      </w:r>
      <w:r w:rsidR="000E6B00" w:rsidRPr="00154D6A">
        <w:rPr>
          <w:rFonts w:eastAsia="Times New Roman" w:cs="Times New Roman"/>
          <w:color w:val="000000" w:themeColor="text1"/>
          <w:szCs w:val="24"/>
          <w:lang w:val="en-AU"/>
        </w:rPr>
        <w:t>intervention in Libya was</w:t>
      </w:r>
      <w:r w:rsidRPr="00154D6A">
        <w:rPr>
          <w:rFonts w:eastAsia="Times New Roman" w:cs="Times New Roman"/>
          <w:color w:val="000000" w:themeColor="text1"/>
          <w:szCs w:val="24"/>
          <w:lang w:val="en-AU"/>
        </w:rPr>
        <w:t xml:space="preserve"> initially </w:t>
      </w:r>
      <w:r w:rsidR="000E6B00" w:rsidRPr="00154D6A">
        <w:rPr>
          <w:rFonts w:eastAsia="Times New Roman" w:cs="Times New Roman"/>
          <w:color w:val="000000" w:themeColor="text1"/>
          <w:szCs w:val="24"/>
          <w:lang w:val="en-AU"/>
        </w:rPr>
        <w:t>applauded</w:t>
      </w:r>
      <w:r w:rsidRPr="00154D6A">
        <w:rPr>
          <w:rFonts w:eastAsia="Times New Roman" w:cs="Times New Roman"/>
          <w:color w:val="000000" w:themeColor="text1"/>
          <w:szCs w:val="24"/>
          <w:lang w:val="en-AU"/>
        </w:rPr>
        <w:t xml:space="preserve"> as a successful </w:t>
      </w:r>
      <w:r w:rsidR="000E6B00" w:rsidRPr="00154D6A">
        <w:rPr>
          <w:rFonts w:eastAsia="Times New Roman" w:cs="Times New Roman"/>
          <w:color w:val="000000" w:themeColor="text1"/>
          <w:szCs w:val="24"/>
          <w:lang w:val="en-AU"/>
        </w:rPr>
        <w:t xml:space="preserve">incursion that </w:t>
      </w:r>
      <w:r w:rsidRPr="00154D6A">
        <w:rPr>
          <w:rFonts w:eastAsia="Times New Roman" w:cs="Times New Roman"/>
          <w:color w:val="000000" w:themeColor="text1"/>
          <w:szCs w:val="24"/>
          <w:lang w:val="en-AU"/>
        </w:rPr>
        <w:t>appli</w:t>
      </w:r>
      <w:r w:rsidR="000E6B00" w:rsidRPr="00154D6A">
        <w:rPr>
          <w:rFonts w:eastAsia="Times New Roman" w:cs="Times New Roman"/>
          <w:color w:val="000000" w:themeColor="text1"/>
          <w:szCs w:val="24"/>
          <w:lang w:val="en-AU"/>
        </w:rPr>
        <w:t>ed the normative principles</w:t>
      </w:r>
      <w:r w:rsidRPr="00154D6A">
        <w:rPr>
          <w:rFonts w:eastAsia="Times New Roman" w:cs="Times New Roman"/>
          <w:color w:val="000000" w:themeColor="text1"/>
          <w:szCs w:val="24"/>
          <w:lang w:val="en-AU"/>
        </w:rPr>
        <w:t xml:space="preserve"> of R2P</w:t>
      </w:r>
      <w:r w:rsidR="000E6B00" w:rsidRPr="00154D6A">
        <w:rPr>
          <w:rFonts w:eastAsia="Times New Roman" w:cs="Times New Roman"/>
          <w:color w:val="000000" w:themeColor="text1"/>
          <w:szCs w:val="24"/>
          <w:lang w:val="en-AU"/>
        </w:rPr>
        <w:t xml:space="preserve">. However, the intervention also </w:t>
      </w:r>
      <w:r w:rsidR="00075139" w:rsidRPr="00154D6A">
        <w:rPr>
          <w:rFonts w:eastAsia="Times New Roman" w:cs="Times New Roman"/>
          <w:color w:val="000000" w:themeColor="text1"/>
          <w:szCs w:val="24"/>
          <w:lang w:val="en-AU"/>
        </w:rPr>
        <w:t>reveal</w:t>
      </w:r>
      <w:r w:rsidR="000E6B00" w:rsidRPr="00154D6A">
        <w:rPr>
          <w:rFonts w:eastAsia="Times New Roman" w:cs="Times New Roman"/>
          <w:color w:val="000000" w:themeColor="text1"/>
          <w:szCs w:val="24"/>
          <w:lang w:val="en-AU"/>
        </w:rPr>
        <w:t>ed</w:t>
      </w:r>
      <w:r w:rsidRPr="00154D6A">
        <w:rPr>
          <w:rFonts w:eastAsia="Times New Roman" w:cs="Times New Roman"/>
          <w:color w:val="000000" w:themeColor="text1"/>
          <w:szCs w:val="24"/>
          <w:lang w:val="en-AU"/>
        </w:rPr>
        <w:t xml:space="preserve"> </w:t>
      </w:r>
      <w:r w:rsidR="000E6B00" w:rsidRPr="00154D6A">
        <w:rPr>
          <w:rFonts w:eastAsia="Times New Roman" w:cs="Times New Roman"/>
          <w:color w:val="000000" w:themeColor="text1"/>
          <w:szCs w:val="24"/>
          <w:lang w:val="en-AU"/>
        </w:rPr>
        <w:t>that R2P was</w:t>
      </w:r>
      <w:r w:rsidRPr="00154D6A">
        <w:rPr>
          <w:rFonts w:eastAsia="Times New Roman" w:cs="Times New Roman"/>
          <w:color w:val="000000" w:themeColor="text1"/>
          <w:szCs w:val="24"/>
          <w:lang w:val="en-AU"/>
        </w:rPr>
        <w:t xml:space="preserve"> susceptib</w:t>
      </w:r>
      <w:r w:rsidR="000E6B00" w:rsidRPr="00154D6A">
        <w:rPr>
          <w:rFonts w:eastAsia="Times New Roman" w:cs="Times New Roman"/>
          <w:color w:val="000000" w:themeColor="text1"/>
          <w:szCs w:val="24"/>
          <w:lang w:val="en-AU"/>
        </w:rPr>
        <w:t>le</w:t>
      </w:r>
      <w:r w:rsidRPr="00154D6A">
        <w:rPr>
          <w:rFonts w:eastAsia="Times New Roman" w:cs="Times New Roman"/>
          <w:color w:val="000000" w:themeColor="text1"/>
          <w:szCs w:val="24"/>
          <w:lang w:val="en-AU"/>
        </w:rPr>
        <w:t xml:space="preserve"> to political misuse and </w:t>
      </w:r>
      <w:r w:rsidR="000E6B00" w:rsidRPr="00154D6A">
        <w:rPr>
          <w:rFonts w:eastAsia="Times New Roman" w:cs="Times New Roman"/>
          <w:color w:val="000000" w:themeColor="text1"/>
          <w:szCs w:val="24"/>
          <w:lang w:val="en-AU"/>
        </w:rPr>
        <w:t>held the unfortunate</w:t>
      </w:r>
      <w:r w:rsidRPr="00154D6A">
        <w:rPr>
          <w:rFonts w:eastAsia="Times New Roman" w:cs="Times New Roman"/>
          <w:color w:val="000000" w:themeColor="text1"/>
          <w:szCs w:val="24"/>
          <w:lang w:val="en-AU"/>
        </w:rPr>
        <w:t xml:space="preserve"> potential </w:t>
      </w:r>
      <w:r w:rsidR="000E6B00" w:rsidRPr="00154D6A">
        <w:rPr>
          <w:rFonts w:eastAsia="Times New Roman" w:cs="Times New Roman"/>
          <w:color w:val="000000" w:themeColor="text1"/>
          <w:szCs w:val="24"/>
          <w:lang w:val="en-AU"/>
        </w:rPr>
        <w:t>of</w:t>
      </w:r>
      <w:r w:rsidRPr="00154D6A">
        <w:rPr>
          <w:rFonts w:eastAsia="Times New Roman" w:cs="Times New Roman"/>
          <w:color w:val="000000" w:themeColor="text1"/>
          <w:szCs w:val="24"/>
          <w:lang w:val="en-AU"/>
        </w:rPr>
        <w:t xml:space="preserve"> catalys</w:t>
      </w:r>
      <w:r w:rsidR="000E6B00" w:rsidRPr="00154D6A">
        <w:rPr>
          <w:rFonts w:eastAsia="Times New Roman" w:cs="Times New Roman"/>
          <w:color w:val="000000" w:themeColor="text1"/>
          <w:szCs w:val="24"/>
          <w:lang w:val="en-AU"/>
        </w:rPr>
        <w:t>ing</w:t>
      </w:r>
      <w:r w:rsidRPr="00154D6A">
        <w:rPr>
          <w:rFonts w:eastAsia="Times New Roman" w:cs="Times New Roman"/>
          <w:color w:val="000000" w:themeColor="text1"/>
          <w:szCs w:val="24"/>
          <w:lang w:val="en-AU"/>
        </w:rPr>
        <w:t xml:space="preserve"> broader regional instability. </w:t>
      </w:r>
      <w:r w:rsidR="000E6B00" w:rsidRPr="00154D6A">
        <w:rPr>
          <w:rFonts w:eastAsia="Times New Roman" w:cs="Times New Roman"/>
          <w:color w:val="000000" w:themeColor="text1"/>
          <w:szCs w:val="24"/>
          <w:lang w:val="en-AU"/>
        </w:rPr>
        <w:t>T</w:t>
      </w:r>
      <w:r w:rsidR="00F01DA2" w:rsidRPr="00154D6A">
        <w:rPr>
          <w:rFonts w:eastAsia="Times New Roman" w:cs="Times New Roman"/>
          <w:color w:val="000000" w:themeColor="text1"/>
          <w:szCs w:val="24"/>
          <w:lang w:val="en-AU"/>
        </w:rPr>
        <w:t xml:space="preserve">he abstentions of major UN Security Council members with Resolution 1973 and the reasons </w:t>
      </w:r>
      <w:r w:rsidR="00434AAA" w:rsidRPr="00154D6A">
        <w:rPr>
          <w:rFonts w:eastAsia="Times New Roman" w:cs="Times New Roman"/>
          <w:color w:val="000000" w:themeColor="text1"/>
          <w:szCs w:val="24"/>
          <w:lang w:val="en-AU"/>
        </w:rPr>
        <w:t xml:space="preserve">given </w:t>
      </w:r>
      <w:r w:rsidR="00F01DA2" w:rsidRPr="00154D6A">
        <w:rPr>
          <w:rFonts w:eastAsia="Times New Roman" w:cs="Times New Roman"/>
          <w:color w:val="000000" w:themeColor="text1"/>
          <w:szCs w:val="24"/>
          <w:lang w:val="en-AU"/>
        </w:rPr>
        <w:t>by Russia and China reveal other economic, security</w:t>
      </w:r>
      <w:r w:rsidR="00B2788D" w:rsidRPr="00154D6A">
        <w:rPr>
          <w:rFonts w:eastAsia="Times New Roman" w:cs="Times New Roman"/>
          <w:color w:val="000000" w:themeColor="text1"/>
          <w:szCs w:val="24"/>
          <w:lang w:val="en-AU"/>
        </w:rPr>
        <w:t>,</w:t>
      </w:r>
      <w:r w:rsidR="00F01DA2" w:rsidRPr="00154D6A">
        <w:rPr>
          <w:rFonts w:eastAsia="Times New Roman" w:cs="Times New Roman"/>
          <w:color w:val="000000" w:themeColor="text1"/>
          <w:szCs w:val="24"/>
          <w:lang w:val="en-AU"/>
        </w:rPr>
        <w:t xml:space="preserve"> and non-interference interests that held higher importance than regime change. Russia clearly support</w:t>
      </w:r>
      <w:r w:rsidR="00F85B4D" w:rsidRPr="00154D6A">
        <w:rPr>
          <w:rFonts w:eastAsia="Times New Roman" w:cs="Times New Roman"/>
          <w:color w:val="000000" w:themeColor="text1"/>
          <w:szCs w:val="24"/>
          <w:lang w:val="en-AU"/>
        </w:rPr>
        <w:t>ed</w:t>
      </w:r>
      <w:r w:rsidR="00F01DA2" w:rsidRPr="00154D6A">
        <w:rPr>
          <w:rFonts w:eastAsia="Times New Roman" w:cs="Times New Roman"/>
          <w:color w:val="000000" w:themeColor="text1"/>
          <w:szCs w:val="24"/>
          <w:lang w:val="en-AU"/>
        </w:rPr>
        <w:t xml:space="preserve"> its patron-client relationship with al-Assad and China adopt</w:t>
      </w:r>
      <w:r w:rsidR="00F85B4D" w:rsidRPr="00154D6A">
        <w:rPr>
          <w:rFonts w:eastAsia="Times New Roman" w:cs="Times New Roman"/>
          <w:color w:val="000000" w:themeColor="text1"/>
          <w:szCs w:val="24"/>
          <w:lang w:val="en-AU"/>
        </w:rPr>
        <w:t>ed</w:t>
      </w:r>
      <w:r w:rsidR="00F01DA2" w:rsidRPr="00154D6A">
        <w:rPr>
          <w:rFonts w:eastAsia="Times New Roman" w:cs="Times New Roman"/>
          <w:color w:val="000000" w:themeColor="text1"/>
          <w:szCs w:val="24"/>
          <w:lang w:val="en-AU"/>
        </w:rPr>
        <w:t xml:space="preserve"> its traditional non-interference and judicial sovereignty stance (</w:t>
      </w:r>
      <w:r w:rsidR="00434AAA" w:rsidRPr="00154D6A">
        <w:rPr>
          <w:rFonts w:eastAsia="Times New Roman" w:cs="Times New Roman"/>
          <w:color w:val="000000" w:themeColor="text1"/>
          <w:szCs w:val="24"/>
          <w:lang w:val="en-AU"/>
        </w:rPr>
        <w:t xml:space="preserve">one </w:t>
      </w:r>
      <w:r w:rsidR="00F01DA2" w:rsidRPr="00154D6A">
        <w:rPr>
          <w:rFonts w:eastAsia="Times New Roman" w:cs="Times New Roman"/>
          <w:color w:val="000000" w:themeColor="text1"/>
          <w:szCs w:val="24"/>
          <w:lang w:val="en-AU"/>
        </w:rPr>
        <w:t xml:space="preserve">that was contradicted </w:t>
      </w:r>
      <w:r w:rsidR="00433422" w:rsidRPr="00154D6A">
        <w:rPr>
          <w:rFonts w:eastAsia="Times New Roman" w:cs="Times New Roman"/>
          <w:color w:val="000000" w:themeColor="text1"/>
          <w:szCs w:val="24"/>
          <w:lang w:val="en-AU"/>
        </w:rPr>
        <w:t xml:space="preserve">by </w:t>
      </w:r>
      <w:r w:rsidR="00F01DA2" w:rsidRPr="00154D6A">
        <w:rPr>
          <w:rFonts w:eastAsia="Times New Roman" w:cs="Times New Roman"/>
          <w:color w:val="000000" w:themeColor="text1"/>
          <w:szCs w:val="24"/>
          <w:lang w:val="en-AU"/>
        </w:rPr>
        <w:t xml:space="preserve">Beijing’s support of UN Security Council Resolution 1970 </w:t>
      </w:r>
      <w:r w:rsidR="00433422" w:rsidRPr="00154D6A">
        <w:rPr>
          <w:rFonts w:eastAsia="Times New Roman" w:cs="Times New Roman"/>
          <w:color w:val="000000" w:themeColor="text1"/>
          <w:szCs w:val="24"/>
          <w:lang w:val="en-AU"/>
        </w:rPr>
        <w:t>o</w:t>
      </w:r>
      <w:r w:rsidR="00F01DA2" w:rsidRPr="00154D6A">
        <w:rPr>
          <w:rFonts w:eastAsia="Times New Roman" w:cs="Times New Roman"/>
          <w:color w:val="000000" w:themeColor="text1"/>
          <w:szCs w:val="24"/>
          <w:lang w:val="en-AU"/>
        </w:rPr>
        <w:t>n Libya). The</w:t>
      </w:r>
      <w:r w:rsidRPr="00154D6A">
        <w:rPr>
          <w:rFonts w:eastAsia="Times New Roman" w:cs="Times New Roman"/>
          <w:color w:val="000000" w:themeColor="text1"/>
          <w:szCs w:val="24"/>
          <w:lang w:val="en-AU"/>
        </w:rPr>
        <w:t xml:space="preserve"> precedent </w:t>
      </w:r>
      <w:r w:rsidR="00F01DA2" w:rsidRPr="00154D6A">
        <w:rPr>
          <w:rFonts w:eastAsia="Times New Roman" w:cs="Times New Roman"/>
          <w:color w:val="000000" w:themeColor="text1"/>
          <w:szCs w:val="24"/>
          <w:lang w:val="en-AU"/>
        </w:rPr>
        <w:t xml:space="preserve">of R2P </w:t>
      </w:r>
      <w:r w:rsidRPr="00154D6A">
        <w:rPr>
          <w:rFonts w:eastAsia="Times New Roman" w:cs="Times New Roman"/>
          <w:color w:val="000000" w:themeColor="text1"/>
          <w:szCs w:val="24"/>
          <w:lang w:val="en-AU"/>
        </w:rPr>
        <w:t>influenced global hesitation towards a full-scale intervention in Syria, despite the escalating humanitarian crisis there</w:t>
      </w:r>
      <w:r w:rsidR="00F01DA2" w:rsidRPr="00154D6A">
        <w:rPr>
          <w:rFonts w:eastAsia="Times New Roman" w:cs="Times New Roman"/>
          <w:color w:val="000000" w:themeColor="text1"/>
          <w:szCs w:val="24"/>
          <w:lang w:val="en-AU"/>
        </w:rPr>
        <w:t xml:space="preserve">, </w:t>
      </w:r>
      <w:r w:rsidR="002B6631" w:rsidRPr="00154D6A">
        <w:rPr>
          <w:rFonts w:eastAsia="Times New Roman" w:cs="Times New Roman"/>
          <w:color w:val="000000" w:themeColor="text1"/>
          <w:szCs w:val="24"/>
          <w:lang w:val="en-AU"/>
        </w:rPr>
        <w:t xml:space="preserve">mostly </w:t>
      </w:r>
      <w:r w:rsidR="00F01DA2" w:rsidRPr="00154D6A">
        <w:rPr>
          <w:rFonts w:eastAsia="Times New Roman" w:cs="Times New Roman"/>
          <w:color w:val="000000" w:themeColor="text1"/>
          <w:szCs w:val="24"/>
          <w:lang w:val="en-AU"/>
        </w:rPr>
        <w:t xml:space="preserve">for geopolitical reasons and </w:t>
      </w:r>
      <w:r w:rsidR="002B6631">
        <w:rPr>
          <w:rFonts w:eastAsia="Times New Roman" w:cs="Times New Roman"/>
          <w:color w:val="000000" w:themeColor="text1"/>
          <w:szCs w:val="24"/>
          <w:lang w:val="en-AU"/>
        </w:rPr>
        <w:t xml:space="preserve">the </w:t>
      </w:r>
      <w:r w:rsidR="00F01DA2" w:rsidRPr="00154D6A">
        <w:rPr>
          <w:rFonts w:eastAsia="Times New Roman" w:cs="Times New Roman"/>
          <w:color w:val="000000" w:themeColor="text1"/>
          <w:szCs w:val="24"/>
          <w:lang w:val="en-AU"/>
        </w:rPr>
        <w:t xml:space="preserve">state identities of </w:t>
      </w:r>
      <w:r w:rsidR="00434AAA" w:rsidRPr="00154D6A">
        <w:rPr>
          <w:rFonts w:eastAsia="Times New Roman" w:cs="Times New Roman"/>
          <w:color w:val="000000" w:themeColor="text1"/>
          <w:szCs w:val="24"/>
          <w:lang w:val="en-AU"/>
        </w:rPr>
        <w:t xml:space="preserve">those </w:t>
      </w:r>
      <w:r w:rsidR="00F01DA2" w:rsidRPr="00154D6A">
        <w:rPr>
          <w:rFonts w:eastAsia="Times New Roman" w:cs="Times New Roman"/>
          <w:color w:val="000000" w:themeColor="text1"/>
          <w:szCs w:val="24"/>
          <w:lang w:val="en-AU"/>
        </w:rPr>
        <w:t>parties involved and partially for regime change in Libya</w:t>
      </w:r>
      <w:r w:rsidRPr="00154D6A">
        <w:rPr>
          <w:rFonts w:eastAsia="Times New Roman" w:cs="Times New Roman"/>
          <w:color w:val="000000" w:themeColor="text1"/>
          <w:szCs w:val="24"/>
          <w:lang w:val="en-AU"/>
        </w:rPr>
        <w:t>.</w:t>
      </w:r>
    </w:p>
    <w:p w14:paraId="6086F3E6" w14:textId="14A8EDD0" w:rsidR="00FF527C" w:rsidRPr="00154D6A" w:rsidRDefault="00E37F0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Syria's ongoing conflict further underscores the pivotal role of geopolitical interests in shaping international responses to atrocity crimes. The paralysis within the UN Security Council, exacerbated by Russian and Chinese vetoes, starkly illustrates the complex dynamics where </w:t>
      </w:r>
      <w:r w:rsidRPr="00154D6A">
        <w:rPr>
          <w:rFonts w:eastAsia="Times New Roman" w:cs="Times New Roman"/>
          <w:color w:val="000000" w:themeColor="text1"/>
          <w:szCs w:val="24"/>
          <w:lang w:val="en-AU"/>
        </w:rPr>
        <w:lastRenderedPageBreak/>
        <w:t>humanitarian imperatives collide with the strategic interests of powerful states. The inability to apply R2P effectively in Syria not only highlights the doctrine’s vulnerabilities but also questions the international community's commitment to safeguarding human rights when confronted with geopolitical challenges.</w:t>
      </w:r>
    </w:p>
    <w:p w14:paraId="24419BF0" w14:textId="3231DE46" w:rsidR="00BC03E7" w:rsidRPr="00154D6A" w:rsidRDefault="00091047"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The novelty of the argument presented in this article rests on </w:t>
      </w:r>
      <w:r w:rsidR="00BB2289" w:rsidRPr="00154D6A">
        <w:rPr>
          <w:rFonts w:eastAsia="Times New Roman" w:cs="Times New Roman"/>
          <w:color w:val="000000" w:themeColor="text1"/>
          <w:szCs w:val="24"/>
          <w:lang w:val="en-AU"/>
        </w:rPr>
        <w:t>robust intervention, and the rhetoric of R2P,</w:t>
      </w:r>
      <w:r w:rsidRPr="00154D6A">
        <w:rPr>
          <w:rFonts w:eastAsia="Times New Roman" w:cs="Times New Roman"/>
          <w:color w:val="000000" w:themeColor="text1"/>
          <w:szCs w:val="24"/>
          <w:lang w:val="en-AU"/>
        </w:rPr>
        <w:t xml:space="preserve"> in Libya and the difficulties of its application in Syria due to realist geopolitical interests, resulting in paralysis of the UN Security Council. </w:t>
      </w:r>
      <w:r w:rsidR="00A102BB" w:rsidRPr="00154D6A">
        <w:rPr>
          <w:rFonts w:eastAsia="Times New Roman" w:cs="Times New Roman"/>
          <w:color w:val="000000" w:themeColor="text1"/>
          <w:szCs w:val="24"/>
          <w:lang w:val="en-AU"/>
        </w:rPr>
        <w:t>In Libya, Benghazi rebels were provided with third</w:t>
      </w:r>
      <w:r w:rsidR="00433422" w:rsidRPr="00154D6A">
        <w:rPr>
          <w:rFonts w:eastAsia="Times New Roman" w:cs="Times New Roman"/>
          <w:color w:val="000000" w:themeColor="text1"/>
          <w:szCs w:val="24"/>
          <w:lang w:val="en-AU"/>
        </w:rPr>
        <w:t>-</w:t>
      </w:r>
      <w:r w:rsidR="00A102BB" w:rsidRPr="00154D6A">
        <w:rPr>
          <w:rFonts w:eastAsia="Times New Roman" w:cs="Times New Roman"/>
          <w:color w:val="000000" w:themeColor="text1"/>
          <w:szCs w:val="24"/>
          <w:lang w:val="en-AU"/>
        </w:rPr>
        <w:t xml:space="preserve">party support </w:t>
      </w:r>
      <w:r w:rsidR="00433422" w:rsidRPr="00154D6A">
        <w:rPr>
          <w:rFonts w:eastAsia="Times New Roman" w:cs="Times New Roman"/>
          <w:color w:val="000000" w:themeColor="text1"/>
          <w:szCs w:val="24"/>
          <w:lang w:val="en-AU"/>
        </w:rPr>
        <w:t>for</w:t>
      </w:r>
      <w:r w:rsidR="00A102BB" w:rsidRPr="00154D6A">
        <w:rPr>
          <w:rFonts w:eastAsia="Times New Roman" w:cs="Times New Roman"/>
          <w:color w:val="000000" w:themeColor="text1"/>
          <w:szCs w:val="24"/>
          <w:lang w:val="en-AU"/>
        </w:rPr>
        <w:t xml:space="preserve"> their military struggle against Gaddafi </w:t>
      </w:r>
      <w:r w:rsidR="00AF3C69" w:rsidRPr="00154D6A">
        <w:rPr>
          <w:rFonts w:eastAsia="Times New Roman" w:cs="Times New Roman"/>
          <w:color w:val="000000" w:themeColor="text1"/>
          <w:szCs w:val="24"/>
          <w:lang w:val="en-AU"/>
        </w:rPr>
        <w:t xml:space="preserve">and the Libyan security forces. The rebels and NATO intended to protect civilian lives, but the huge </w:t>
      </w:r>
      <w:r w:rsidR="00433422" w:rsidRPr="00154D6A">
        <w:rPr>
          <w:rFonts w:eastAsia="Times New Roman" w:cs="Times New Roman"/>
          <w:color w:val="000000" w:themeColor="text1"/>
          <w:szCs w:val="24"/>
          <w:lang w:val="en-AU"/>
        </w:rPr>
        <w:t xml:space="preserve">arsenal </w:t>
      </w:r>
      <w:r w:rsidR="00AF3C69" w:rsidRPr="00154D6A">
        <w:rPr>
          <w:rFonts w:eastAsia="Times New Roman" w:cs="Times New Roman"/>
          <w:color w:val="000000" w:themeColor="text1"/>
          <w:szCs w:val="24"/>
          <w:lang w:val="en-AU"/>
        </w:rPr>
        <w:t xml:space="preserve">of </w:t>
      </w:r>
      <w:r w:rsidR="00433422" w:rsidRPr="00154D6A">
        <w:rPr>
          <w:rFonts w:eastAsia="Times New Roman" w:cs="Times New Roman"/>
          <w:color w:val="000000" w:themeColor="text1"/>
          <w:szCs w:val="24"/>
          <w:lang w:val="en-AU"/>
        </w:rPr>
        <w:t xml:space="preserve">weapons </w:t>
      </w:r>
      <w:r w:rsidR="00564AFE" w:rsidRPr="00154D6A">
        <w:rPr>
          <w:rFonts w:eastAsia="Times New Roman" w:cs="Times New Roman"/>
          <w:color w:val="000000" w:themeColor="text1"/>
          <w:szCs w:val="24"/>
          <w:lang w:val="en-AU"/>
        </w:rPr>
        <w:t>from third</w:t>
      </w:r>
      <w:r w:rsidR="008A6F37" w:rsidRPr="00154D6A">
        <w:rPr>
          <w:rFonts w:eastAsia="Times New Roman" w:cs="Times New Roman"/>
          <w:color w:val="000000" w:themeColor="text1"/>
          <w:szCs w:val="24"/>
          <w:lang w:val="en-AU"/>
        </w:rPr>
        <w:t>-</w:t>
      </w:r>
      <w:r w:rsidR="00564AFE" w:rsidRPr="00154D6A">
        <w:rPr>
          <w:rFonts w:eastAsia="Times New Roman" w:cs="Times New Roman"/>
          <w:color w:val="000000" w:themeColor="text1"/>
          <w:szCs w:val="24"/>
          <w:lang w:val="en-AU"/>
        </w:rPr>
        <w:t xml:space="preserve">party states </w:t>
      </w:r>
      <w:r w:rsidR="00AF3C69" w:rsidRPr="00154D6A">
        <w:rPr>
          <w:rFonts w:eastAsia="Times New Roman" w:cs="Times New Roman"/>
          <w:color w:val="000000" w:themeColor="text1"/>
          <w:szCs w:val="24"/>
          <w:lang w:val="en-AU"/>
        </w:rPr>
        <w:t>en</w:t>
      </w:r>
      <w:r w:rsidR="00433422" w:rsidRPr="00154D6A">
        <w:rPr>
          <w:rFonts w:eastAsia="Times New Roman" w:cs="Times New Roman"/>
          <w:color w:val="000000" w:themeColor="text1"/>
          <w:szCs w:val="24"/>
          <w:lang w:val="en-AU"/>
        </w:rPr>
        <w:t>d</w:t>
      </w:r>
      <w:r w:rsidR="00AF3C69" w:rsidRPr="00154D6A">
        <w:rPr>
          <w:rFonts w:eastAsia="Times New Roman" w:cs="Times New Roman"/>
          <w:color w:val="000000" w:themeColor="text1"/>
          <w:szCs w:val="24"/>
          <w:lang w:val="en-AU"/>
        </w:rPr>
        <w:t xml:space="preserve">ed </w:t>
      </w:r>
      <w:r w:rsidR="00433422" w:rsidRPr="00154D6A">
        <w:rPr>
          <w:rFonts w:eastAsia="Times New Roman" w:cs="Times New Roman"/>
          <w:color w:val="000000" w:themeColor="text1"/>
          <w:szCs w:val="24"/>
          <w:lang w:val="en-AU"/>
        </w:rPr>
        <w:t xml:space="preserve">up </w:t>
      </w:r>
      <w:r w:rsidR="00AF3C69" w:rsidRPr="00154D6A">
        <w:rPr>
          <w:rFonts w:eastAsia="Times New Roman" w:cs="Times New Roman"/>
          <w:color w:val="000000" w:themeColor="text1"/>
          <w:szCs w:val="24"/>
          <w:lang w:val="en-AU"/>
        </w:rPr>
        <w:t xml:space="preserve">in the hands of many other armed groups </w:t>
      </w:r>
      <w:r w:rsidR="00433422" w:rsidRPr="00154D6A">
        <w:rPr>
          <w:rFonts w:eastAsia="Times New Roman" w:cs="Times New Roman"/>
          <w:color w:val="000000" w:themeColor="text1"/>
          <w:szCs w:val="24"/>
          <w:lang w:val="en-AU"/>
        </w:rPr>
        <w:t xml:space="preserve">and were used </w:t>
      </w:r>
      <w:r w:rsidR="00AF3C69" w:rsidRPr="00154D6A">
        <w:rPr>
          <w:rFonts w:eastAsia="Times New Roman" w:cs="Times New Roman"/>
          <w:color w:val="000000" w:themeColor="text1"/>
          <w:szCs w:val="24"/>
          <w:lang w:val="en-AU"/>
        </w:rPr>
        <w:t>to fight their wars within the region.</w:t>
      </w:r>
      <w:r w:rsidR="00564AFE" w:rsidRPr="00154D6A">
        <w:rPr>
          <w:rFonts w:eastAsia="Times New Roman" w:cs="Times New Roman"/>
          <w:color w:val="000000" w:themeColor="text1"/>
          <w:szCs w:val="24"/>
          <w:lang w:val="en-AU"/>
        </w:rPr>
        <w:t xml:space="preserve"> It can also be cynically argued that the main interests of third</w:t>
      </w:r>
      <w:r w:rsidR="004A5754" w:rsidRPr="00154D6A">
        <w:rPr>
          <w:rFonts w:eastAsia="Times New Roman" w:cs="Times New Roman"/>
          <w:color w:val="000000" w:themeColor="text1"/>
          <w:szCs w:val="24"/>
          <w:lang w:val="en-AU"/>
        </w:rPr>
        <w:t>-</w:t>
      </w:r>
      <w:r w:rsidR="00564AFE" w:rsidRPr="00154D6A">
        <w:rPr>
          <w:rFonts w:eastAsia="Times New Roman" w:cs="Times New Roman"/>
          <w:color w:val="000000" w:themeColor="text1"/>
          <w:szCs w:val="24"/>
          <w:lang w:val="en-AU"/>
        </w:rPr>
        <w:t xml:space="preserve">party states (mainly </w:t>
      </w:r>
      <w:r w:rsidR="00433422" w:rsidRPr="00154D6A">
        <w:rPr>
          <w:rFonts w:eastAsia="Times New Roman" w:cs="Times New Roman"/>
          <w:color w:val="000000" w:themeColor="text1"/>
          <w:szCs w:val="24"/>
          <w:lang w:val="en-AU"/>
        </w:rPr>
        <w:t xml:space="preserve">those in </w:t>
      </w:r>
      <w:r w:rsidR="00564AFE" w:rsidRPr="00154D6A">
        <w:rPr>
          <w:rFonts w:eastAsia="Times New Roman" w:cs="Times New Roman"/>
          <w:color w:val="000000" w:themeColor="text1"/>
          <w:szCs w:val="24"/>
          <w:lang w:val="en-AU"/>
        </w:rPr>
        <w:t>NATO) were for revenge (especially from Britian)</w:t>
      </w:r>
      <w:r w:rsidR="00F1376D" w:rsidRPr="00154D6A">
        <w:rPr>
          <w:rFonts w:eastAsia="Times New Roman" w:cs="Times New Roman"/>
          <w:color w:val="000000" w:themeColor="text1"/>
          <w:szCs w:val="24"/>
          <w:lang w:val="en-AU"/>
        </w:rPr>
        <w:t>,</w:t>
      </w:r>
      <w:r w:rsidR="00564AFE" w:rsidRPr="00154D6A">
        <w:rPr>
          <w:rFonts w:eastAsia="Times New Roman" w:cs="Times New Roman"/>
          <w:color w:val="000000" w:themeColor="text1"/>
          <w:szCs w:val="24"/>
          <w:lang w:val="en-AU"/>
        </w:rPr>
        <w:t xml:space="preserve"> to neutralise Gaddafi (deemed as a thug in Western media) by supporting the rebels that could overthrow him, resulting in better oil deals. Therefore, the </w:t>
      </w:r>
      <w:r w:rsidR="000F6942" w:rsidRPr="00154D6A">
        <w:rPr>
          <w:rFonts w:eastAsia="Times New Roman" w:cs="Times New Roman"/>
          <w:color w:val="000000" w:themeColor="text1"/>
          <w:szCs w:val="24"/>
          <w:lang w:val="en-AU"/>
        </w:rPr>
        <w:t>intervening members of NATO states exercised their</w:t>
      </w:r>
      <w:r w:rsidR="00564AFE" w:rsidRPr="00154D6A">
        <w:rPr>
          <w:rFonts w:eastAsia="Times New Roman" w:cs="Times New Roman"/>
          <w:color w:val="000000" w:themeColor="text1"/>
          <w:szCs w:val="24"/>
          <w:lang w:val="en-AU"/>
        </w:rPr>
        <w:t xml:space="preserve"> realist interests.</w:t>
      </w:r>
    </w:p>
    <w:p w14:paraId="3828B61D" w14:textId="7904150A" w:rsidR="00064A53" w:rsidRPr="00154D6A" w:rsidRDefault="00FF527C" w:rsidP="00FB11CC">
      <w:pPr>
        <w:spacing w:after="240"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When undertaking this analysis in the context of Syria, </w:t>
      </w:r>
      <w:r w:rsidR="000D07E4" w:rsidRPr="00154D6A">
        <w:rPr>
          <w:rFonts w:eastAsia="Times New Roman" w:cs="Times New Roman"/>
          <w:color w:val="000000" w:themeColor="text1"/>
          <w:szCs w:val="24"/>
          <w:lang w:val="en-AU"/>
        </w:rPr>
        <w:t xml:space="preserve">one or multiple factions </w:t>
      </w:r>
      <w:r w:rsidR="00F85B4D" w:rsidRPr="00154D6A">
        <w:rPr>
          <w:rFonts w:eastAsia="Times New Roman" w:cs="Times New Roman"/>
          <w:color w:val="000000" w:themeColor="text1"/>
          <w:szCs w:val="24"/>
          <w:lang w:val="en-AU"/>
        </w:rPr>
        <w:t>were</w:t>
      </w:r>
      <w:r w:rsidR="000D07E4" w:rsidRPr="00154D6A">
        <w:rPr>
          <w:rFonts w:eastAsia="Times New Roman" w:cs="Times New Roman"/>
          <w:color w:val="000000" w:themeColor="text1"/>
          <w:szCs w:val="24"/>
          <w:lang w:val="en-AU"/>
        </w:rPr>
        <w:t xml:space="preserve"> fighting a military struggle against the al-Assad regime and the Syrian armed forces</w:t>
      </w:r>
      <w:r w:rsidR="00F85B4D" w:rsidRPr="00154D6A">
        <w:rPr>
          <w:rFonts w:eastAsia="Times New Roman" w:cs="Times New Roman"/>
          <w:color w:val="000000" w:themeColor="text1"/>
          <w:szCs w:val="24"/>
          <w:lang w:val="en-AU"/>
        </w:rPr>
        <w:t>.</w:t>
      </w:r>
      <w:r w:rsidR="000D07E4" w:rsidRPr="00154D6A">
        <w:rPr>
          <w:rFonts w:eastAsia="Times New Roman" w:cs="Times New Roman"/>
          <w:color w:val="000000" w:themeColor="text1"/>
          <w:szCs w:val="24"/>
          <w:lang w:val="en-AU"/>
        </w:rPr>
        <w:t xml:space="preserve"> </w:t>
      </w:r>
      <w:r w:rsidR="00F85B4D" w:rsidRPr="00154D6A">
        <w:rPr>
          <w:rFonts w:eastAsia="Times New Roman" w:cs="Times New Roman"/>
          <w:color w:val="000000" w:themeColor="text1"/>
          <w:szCs w:val="24"/>
          <w:lang w:val="en-AU"/>
        </w:rPr>
        <w:t>Yet</w:t>
      </w:r>
      <w:r w:rsidR="000D07E4" w:rsidRPr="00154D6A">
        <w:rPr>
          <w:rFonts w:eastAsia="Times New Roman" w:cs="Times New Roman"/>
          <w:color w:val="000000" w:themeColor="text1"/>
          <w:szCs w:val="24"/>
          <w:lang w:val="en-AU"/>
        </w:rPr>
        <w:t xml:space="preserve"> many armed groups are not fighting for independence</w:t>
      </w:r>
      <w:r w:rsidR="00F1376D" w:rsidRPr="00154D6A">
        <w:rPr>
          <w:rFonts w:eastAsia="Times New Roman" w:cs="Times New Roman"/>
          <w:color w:val="000000" w:themeColor="text1"/>
          <w:szCs w:val="24"/>
          <w:lang w:val="en-AU"/>
        </w:rPr>
        <w:t>,</w:t>
      </w:r>
      <w:r w:rsidR="000D07E4" w:rsidRPr="00154D6A">
        <w:rPr>
          <w:rFonts w:eastAsia="Times New Roman" w:cs="Times New Roman"/>
          <w:color w:val="000000" w:themeColor="text1"/>
          <w:szCs w:val="24"/>
          <w:lang w:val="en-AU"/>
        </w:rPr>
        <w:t xml:space="preserve"> and not all groups are fighting to protect all civilian lives, but rather for their own communities. For example, the Kurds in the north fight to retain their territory and Salafist groups fight for other ideological reasons. Third</w:t>
      </w:r>
      <w:r w:rsidR="008A6F37" w:rsidRPr="00154D6A">
        <w:rPr>
          <w:rFonts w:eastAsia="Times New Roman" w:cs="Times New Roman"/>
          <w:color w:val="000000" w:themeColor="text1"/>
          <w:szCs w:val="24"/>
          <w:lang w:val="en-AU"/>
        </w:rPr>
        <w:t>-</w:t>
      </w:r>
      <w:r w:rsidR="000D07E4" w:rsidRPr="00154D6A">
        <w:rPr>
          <w:rFonts w:eastAsia="Times New Roman" w:cs="Times New Roman"/>
          <w:color w:val="000000" w:themeColor="text1"/>
          <w:szCs w:val="24"/>
          <w:lang w:val="en-AU"/>
        </w:rPr>
        <w:t>party states have intervened, including the US, UK</w:t>
      </w:r>
      <w:r w:rsidR="009166A6" w:rsidRPr="00154D6A">
        <w:rPr>
          <w:rFonts w:eastAsia="Times New Roman" w:cs="Times New Roman"/>
          <w:color w:val="000000" w:themeColor="text1"/>
          <w:szCs w:val="24"/>
          <w:lang w:val="en-AU"/>
        </w:rPr>
        <w:t>,</w:t>
      </w:r>
      <w:r w:rsidR="000D07E4" w:rsidRPr="00154D6A">
        <w:rPr>
          <w:rFonts w:eastAsia="Times New Roman" w:cs="Times New Roman"/>
          <w:color w:val="000000" w:themeColor="text1"/>
          <w:szCs w:val="24"/>
          <w:lang w:val="en-AU"/>
        </w:rPr>
        <w:t xml:space="preserve"> and France with airstrikes and Russia to support al-Assad against his foes. However, the veto </w:t>
      </w:r>
      <w:r w:rsidR="0008430A" w:rsidRPr="00154D6A">
        <w:rPr>
          <w:rFonts w:eastAsia="Times New Roman" w:cs="Times New Roman"/>
          <w:color w:val="000000" w:themeColor="text1"/>
          <w:szCs w:val="24"/>
          <w:lang w:val="en-AU"/>
        </w:rPr>
        <w:t xml:space="preserve">of principally Russia has curtailed </w:t>
      </w:r>
      <w:r w:rsidR="00F1376D" w:rsidRPr="00154D6A">
        <w:rPr>
          <w:rFonts w:eastAsia="Times New Roman" w:cs="Times New Roman"/>
          <w:color w:val="000000" w:themeColor="text1"/>
          <w:szCs w:val="24"/>
          <w:lang w:val="en-AU"/>
        </w:rPr>
        <w:t xml:space="preserve">condemnation and investigation of </w:t>
      </w:r>
      <w:r w:rsidR="0008430A" w:rsidRPr="00154D6A">
        <w:rPr>
          <w:rFonts w:eastAsia="Times New Roman" w:cs="Times New Roman"/>
          <w:color w:val="000000" w:themeColor="text1"/>
          <w:szCs w:val="24"/>
          <w:lang w:val="en-AU"/>
        </w:rPr>
        <w:t xml:space="preserve">chemical weapons, which has undermined the protection of civilian lives. </w:t>
      </w:r>
      <w:r w:rsidR="000F6942" w:rsidRPr="00154D6A">
        <w:rPr>
          <w:rFonts w:eastAsia="Times New Roman" w:cs="Times New Roman"/>
          <w:color w:val="000000" w:themeColor="text1"/>
          <w:szCs w:val="24"/>
          <w:lang w:val="en-AU"/>
        </w:rPr>
        <w:t>U</w:t>
      </w:r>
      <w:r w:rsidR="0008430A" w:rsidRPr="00154D6A">
        <w:rPr>
          <w:rFonts w:eastAsia="Times New Roman" w:cs="Times New Roman"/>
          <w:color w:val="000000" w:themeColor="text1"/>
          <w:szCs w:val="24"/>
          <w:lang w:val="en-AU"/>
        </w:rPr>
        <w:t xml:space="preserve">nlike Libya, there </w:t>
      </w:r>
      <w:r w:rsidR="00956316" w:rsidRPr="00154D6A">
        <w:rPr>
          <w:rFonts w:eastAsia="Times New Roman" w:cs="Times New Roman"/>
          <w:color w:val="000000" w:themeColor="text1"/>
          <w:szCs w:val="24"/>
          <w:lang w:val="en-AU"/>
        </w:rPr>
        <w:t>w</w:t>
      </w:r>
      <w:r w:rsidR="002B6631">
        <w:rPr>
          <w:rFonts w:eastAsia="Times New Roman" w:cs="Times New Roman"/>
          <w:color w:val="000000" w:themeColor="text1"/>
          <w:szCs w:val="24"/>
          <w:lang w:val="en-AU"/>
        </w:rPr>
        <w:t>as</w:t>
      </w:r>
      <w:r w:rsidR="00F1376D" w:rsidRPr="00154D6A">
        <w:rPr>
          <w:rFonts w:eastAsia="Times New Roman" w:cs="Times New Roman"/>
          <w:color w:val="000000" w:themeColor="text1"/>
          <w:szCs w:val="24"/>
          <w:lang w:val="en-AU"/>
        </w:rPr>
        <w:t xml:space="preserve"> </w:t>
      </w:r>
      <w:r w:rsidR="0008430A" w:rsidRPr="00154D6A">
        <w:rPr>
          <w:rFonts w:eastAsia="Times New Roman" w:cs="Times New Roman"/>
          <w:color w:val="000000" w:themeColor="text1"/>
          <w:szCs w:val="24"/>
          <w:lang w:val="en-AU"/>
        </w:rPr>
        <w:t xml:space="preserve">a plethora of armed groups and tribes fighting in a military struggle for or against the al-Assad regime </w:t>
      </w:r>
      <w:r w:rsidR="00E11390" w:rsidRPr="00154D6A">
        <w:rPr>
          <w:rFonts w:eastAsia="Times New Roman" w:cs="Times New Roman"/>
          <w:color w:val="000000" w:themeColor="text1"/>
          <w:szCs w:val="24"/>
          <w:lang w:val="en-AU"/>
        </w:rPr>
        <w:t>to</w:t>
      </w:r>
      <w:r w:rsidR="00F1376D" w:rsidRPr="00154D6A">
        <w:rPr>
          <w:rFonts w:eastAsia="Times New Roman" w:cs="Times New Roman"/>
          <w:color w:val="000000" w:themeColor="text1"/>
          <w:szCs w:val="24"/>
          <w:lang w:val="en-AU"/>
        </w:rPr>
        <w:t xml:space="preserve"> surviv</w:t>
      </w:r>
      <w:r w:rsidR="00E11390" w:rsidRPr="00154D6A">
        <w:rPr>
          <w:rFonts w:eastAsia="Times New Roman" w:cs="Times New Roman"/>
          <w:color w:val="000000" w:themeColor="text1"/>
          <w:szCs w:val="24"/>
          <w:lang w:val="en-AU"/>
        </w:rPr>
        <w:t>e</w:t>
      </w:r>
      <w:r w:rsidR="00F1376D" w:rsidRPr="00154D6A">
        <w:rPr>
          <w:rFonts w:eastAsia="Times New Roman" w:cs="Times New Roman"/>
          <w:color w:val="000000" w:themeColor="text1"/>
          <w:szCs w:val="24"/>
          <w:lang w:val="en-AU"/>
        </w:rPr>
        <w:t xml:space="preserve"> and </w:t>
      </w:r>
      <w:r w:rsidR="0008430A" w:rsidRPr="00154D6A">
        <w:rPr>
          <w:rFonts w:eastAsia="Times New Roman" w:cs="Times New Roman"/>
          <w:color w:val="000000" w:themeColor="text1"/>
          <w:szCs w:val="24"/>
          <w:lang w:val="en-AU"/>
        </w:rPr>
        <w:t>to retain their territories</w:t>
      </w:r>
      <w:r w:rsidR="00D61E59" w:rsidRPr="00154D6A">
        <w:rPr>
          <w:rFonts w:eastAsia="Times New Roman" w:cs="Times New Roman"/>
          <w:color w:val="000000" w:themeColor="text1"/>
          <w:szCs w:val="24"/>
          <w:lang w:val="en-AU"/>
        </w:rPr>
        <w:t xml:space="preserve">. It </w:t>
      </w:r>
      <w:r w:rsidR="00956316" w:rsidRPr="00154D6A">
        <w:rPr>
          <w:rFonts w:eastAsia="Times New Roman" w:cs="Times New Roman"/>
          <w:color w:val="000000" w:themeColor="text1"/>
          <w:szCs w:val="24"/>
          <w:lang w:val="en-AU"/>
        </w:rPr>
        <w:t>wa</w:t>
      </w:r>
      <w:r w:rsidR="00D61E59" w:rsidRPr="00154D6A">
        <w:rPr>
          <w:rFonts w:eastAsia="Times New Roman" w:cs="Times New Roman"/>
          <w:color w:val="000000" w:themeColor="text1"/>
          <w:szCs w:val="24"/>
          <w:lang w:val="en-AU"/>
        </w:rPr>
        <w:t>s thus very difficult for third</w:t>
      </w:r>
      <w:r w:rsidR="008A6F37" w:rsidRPr="00154D6A">
        <w:rPr>
          <w:rFonts w:eastAsia="Times New Roman" w:cs="Times New Roman"/>
          <w:color w:val="000000" w:themeColor="text1"/>
          <w:szCs w:val="24"/>
          <w:lang w:val="en-AU"/>
        </w:rPr>
        <w:t>-</w:t>
      </w:r>
      <w:r w:rsidR="00D61E59" w:rsidRPr="00154D6A">
        <w:rPr>
          <w:rFonts w:eastAsia="Times New Roman" w:cs="Times New Roman"/>
          <w:color w:val="000000" w:themeColor="text1"/>
          <w:szCs w:val="24"/>
          <w:lang w:val="en-AU"/>
        </w:rPr>
        <w:t xml:space="preserve">party states to determine </w:t>
      </w:r>
      <w:r w:rsidR="000F6942" w:rsidRPr="00154D6A">
        <w:rPr>
          <w:rFonts w:eastAsia="Times New Roman" w:cs="Times New Roman"/>
          <w:color w:val="000000" w:themeColor="text1"/>
          <w:szCs w:val="24"/>
          <w:lang w:val="en-AU"/>
        </w:rPr>
        <w:t xml:space="preserve">(with their realist interests) </w:t>
      </w:r>
      <w:r w:rsidR="003A47C5" w:rsidRPr="00154D6A">
        <w:rPr>
          <w:rFonts w:eastAsia="Times New Roman" w:cs="Times New Roman"/>
          <w:color w:val="000000" w:themeColor="text1"/>
          <w:szCs w:val="24"/>
          <w:lang w:val="en-AU"/>
        </w:rPr>
        <w:t>wh</w:t>
      </w:r>
      <w:r w:rsidR="00E11390" w:rsidRPr="00154D6A">
        <w:rPr>
          <w:rFonts w:eastAsia="Times New Roman" w:cs="Times New Roman"/>
          <w:color w:val="000000" w:themeColor="text1"/>
          <w:szCs w:val="24"/>
          <w:lang w:val="en-AU"/>
        </w:rPr>
        <w:t>ich</w:t>
      </w:r>
      <w:r w:rsidR="00711F5C">
        <w:rPr>
          <w:rFonts w:eastAsia="Times New Roman" w:cs="Times New Roman"/>
          <w:color w:val="000000" w:themeColor="text1"/>
          <w:szCs w:val="24"/>
          <w:lang w:val="en-AU"/>
        </w:rPr>
        <w:t xml:space="preserve"> </w:t>
      </w:r>
      <w:r w:rsidR="00711F5C" w:rsidRPr="00711F5C">
        <w:rPr>
          <w:rFonts w:eastAsia="Times New Roman" w:cs="Times New Roman"/>
          <w:szCs w:val="24"/>
          <w:lang w:val="en-AU"/>
        </w:rPr>
        <w:t>factions</w:t>
      </w:r>
      <w:r w:rsidR="003A47C5" w:rsidRPr="00711F5C">
        <w:rPr>
          <w:rFonts w:eastAsia="Times New Roman" w:cs="Times New Roman"/>
          <w:szCs w:val="24"/>
          <w:lang w:val="en-AU"/>
        </w:rPr>
        <w:t xml:space="preserve"> </w:t>
      </w:r>
      <w:r w:rsidR="003A47C5" w:rsidRPr="00154D6A">
        <w:rPr>
          <w:rFonts w:eastAsia="Times New Roman" w:cs="Times New Roman"/>
          <w:color w:val="000000" w:themeColor="text1"/>
          <w:szCs w:val="24"/>
          <w:lang w:val="en-AU"/>
        </w:rPr>
        <w:t xml:space="preserve">to support in their military struggle against the oppressive al-Assad regime </w:t>
      </w:r>
      <w:r w:rsidR="0015670E">
        <w:rPr>
          <w:rFonts w:eastAsia="Times New Roman" w:cs="Times New Roman"/>
          <w:color w:val="000000" w:themeColor="text1"/>
          <w:szCs w:val="24"/>
          <w:lang w:val="en-AU"/>
        </w:rPr>
        <w:t xml:space="preserve">given </w:t>
      </w:r>
      <w:r w:rsidR="00956316" w:rsidRPr="0015670E">
        <w:rPr>
          <w:rFonts w:eastAsia="Times New Roman" w:cs="Times New Roman"/>
          <w:color w:val="000000" w:themeColor="text1"/>
          <w:szCs w:val="24"/>
          <w:lang w:val="en-AU"/>
        </w:rPr>
        <w:t>that</w:t>
      </w:r>
      <w:r w:rsidR="0015670E">
        <w:rPr>
          <w:rFonts w:eastAsia="Times New Roman" w:cs="Times New Roman"/>
          <w:color w:val="000000" w:themeColor="text1"/>
          <w:szCs w:val="24"/>
          <w:lang w:val="en-AU"/>
        </w:rPr>
        <w:t xml:space="preserve"> the outcome</w:t>
      </w:r>
      <w:r w:rsidR="003A47C5" w:rsidRPr="00154D6A">
        <w:rPr>
          <w:rFonts w:eastAsia="Times New Roman" w:cs="Times New Roman"/>
          <w:color w:val="000000" w:themeColor="text1"/>
          <w:szCs w:val="24"/>
          <w:lang w:val="en-AU"/>
        </w:rPr>
        <w:t xml:space="preserve"> could </w:t>
      </w:r>
      <w:r w:rsidR="00956316" w:rsidRPr="00154D6A">
        <w:rPr>
          <w:rFonts w:eastAsia="Times New Roman" w:cs="Times New Roman"/>
          <w:color w:val="000000" w:themeColor="text1"/>
          <w:szCs w:val="24"/>
          <w:lang w:val="en-AU"/>
        </w:rPr>
        <w:t xml:space="preserve">have </w:t>
      </w:r>
      <w:r w:rsidR="003A47C5" w:rsidRPr="00154D6A">
        <w:rPr>
          <w:rFonts w:eastAsia="Times New Roman" w:cs="Times New Roman"/>
          <w:color w:val="000000" w:themeColor="text1"/>
          <w:szCs w:val="24"/>
          <w:lang w:val="en-AU"/>
        </w:rPr>
        <w:t>prove</w:t>
      </w:r>
      <w:r w:rsidR="00956316" w:rsidRPr="00154D6A">
        <w:rPr>
          <w:rFonts w:eastAsia="Times New Roman" w:cs="Times New Roman"/>
          <w:color w:val="000000" w:themeColor="text1"/>
          <w:szCs w:val="24"/>
          <w:lang w:val="en-AU"/>
        </w:rPr>
        <w:t>d</w:t>
      </w:r>
      <w:r w:rsidR="003A47C5" w:rsidRPr="00154D6A">
        <w:rPr>
          <w:rFonts w:eastAsia="Times New Roman" w:cs="Times New Roman"/>
          <w:color w:val="000000" w:themeColor="text1"/>
          <w:szCs w:val="24"/>
          <w:lang w:val="en-AU"/>
        </w:rPr>
        <w:t xml:space="preserve"> more dangerous than the disseminated weapons in Libya that reached regional conflicts. The danger res</w:t>
      </w:r>
      <w:r w:rsidR="0015670E">
        <w:rPr>
          <w:rFonts w:eastAsia="Times New Roman" w:cs="Times New Roman"/>
          <w:color w:val="000000" w:themeColor="text1"/>
          <w:szCs w:val="24"/>
          <w:lang w:val="en-AU"/>
        </w:rPr>
        <w:t>id</w:t>
      </w:r>
      <w:r w:rsidR="00956316" w:rsidRPr="00154D6A">
        <w:rPr>
          <w:rFonts w:eastAsia="Times New Roman" w:cs="Times New Roman"/>
          <w:color w:val="000000" w:themeColor="text1"/>
          <w:szCs w:val="24"/>
          <w:lang w:val="en-AU"/>
        </w:rPr>
        <w:t>ed</w:t>
      </w:r>
      <w:r w:rsidR="003A47C5" w:rsidRPr="00154D6A">
        <w:rPr>
          <w:rFonts w:eastAsia="Times New Roman" w:cs="Times New Roman"/>
          <w:color w:val="000000" w:themeColor="text1"/>
          <w:szCs w:val="24"/>
          <w:lang w:val="en-AU"/>
        </w:rPr>
        <w:t xml:space="preserve"> </w:t>
      </w:r>
      <w:r w:rsidR="00AD35D1" w:rsidRPr="00154D6A">
        <w:rPr>
          <w:rFonts w:eastAsia="Times New Roman" w:cs="Times New Roman"/>
          <w:color w:val="000000" w:themeColor="text1"/>
          <w:szCs w:val="24"/>
          <w:lang w:val="en-AU"/>
        </w:rPr>
        <w:t>i</w:t>
      </w:r>
      <w:r w:rsidR="003A47C5" w:rsidRPr="00154D6A">
        <w:rPr>
          <w:rFonts w:eastAsia="Times New Roman" w:cs="Times New Roman"/>
          <w:color w:val="000000" w:themeColor="text1"/>
          <w:szCs w:val="24"/>
          <w:lang w:val="en-AU"/>
        </w:rPr>
        <w:t>n competing geopolitical interests</w:t>
      </w:r>
      <w:r w:rsidR="00D538BA" w:rsidRPr="00154D6A">
        <w:rPr>
          <w:rFonts w:eastAsia="Times New Roman" w:cs="Times New Roman"/>
          <w:color w:val="000000" w:themeColor="text1"/>
          <w:szCs w:val="24"/>
          <w:lang w:val="en-AU"/>
        </w:rPr>
        <w:t xml:space="preserve"> </w:t>
      </w:r>
      <w:r w:rsidR="00BC03E7" w:rsidRPr="00154D6A">
        <w:rPr>
          <w:rFonts w:eastAsia="Times New Roman" w:cs="Times New Roman"/>
          <w:color w:val="000000" w:themeColor="text1"/>
          <w:szCs w:val="24"/>
          <w:lang w:val="en-AU"/>
        </w:rPr>
        <w:t>of powerful states supporting al-Assad or allying with other armed groups (such as Russia, Iran, the US, UK</w:t>
      </w:r>
      <w:r w:rsidR="009166A6" w:rsidRPr="00154D6A">
        <w:rPr>
          <w:rFonts w:eastAsia="Times New Roman" w:cs="Times New Roman"/>
          <w:color w:val="000000" w:themeColor="text1"/>
          <w:szCs w:val="24"/>
          <w:lang w:val="en-AU"/>
        </w:rPr>
        <w:t>,</w:t>
      </w:r>
      <w:r w:rsidR="00BC03E7" w:rsidRPr="00154D6A">
        <w:rPr>
          <w:rFonts w:eastAsia="Times New Roman" w:cs="Times New Roman"/>
          <w:color w:val="000000" w:themeColor="text1"/>
          <w:szCs w:val="24"/>
          <w:lang w:val="en-AU"/>
        </w:rPr>
        <w:t xml:space="preserve"> and France</w:t>
      </w:r>
      <w:r w:rsidR="004A5754" w:rsidRPr="00154D6A">
        <w:rPr>
          <w:rFonts w:eastAsia="Times New Roman" w:cs="Times New Roman"/>
          <w:color w:val="000000" w:themeColor="text1"/>
          <w:szCs w:val="24"/>
          <w:lang w:val="en-AU"/>
        </w:rPr>
        <w:t>)</w:t>
      </w:r>
      <w:r w:rsidR="00BC03E7" w:rsidRPr="00154D6A">
        <w:rPr>
          <w:rFonts w:eastAsia="Times New Roman" w:cs="Times New Roman"/>
          <w:color w:val="000000" w:themeColor="text1"/>
          <w:szCs w:val="24"/>
          <w:lang w:val="en-AU"/>
        </w:rPr>
        <w:t xml:space="preserve">. These factors </w:t>
      </w:r>
      <w:r w:rsidR="00BC03E7" w:rsidRPr="0015670E">
        <w:rPr>
          <w:rFonts w:eastAsia="Times New Roman" w:cs="Times New Roman"/>
          <w:color w:val="000000" w:themeColor="text1"/>
          <w:szCs w:val="24"/>
          <w:lang w:val="en-AU"/>
        </w:rPr>
        <w:t>based</w:t>
      </w:r>
      <w:r w:rsidR="00BC03E7" w:rsidRPr="00154D6A">
        <w:rPr>
          <w:rFonts w:eastAsia="Times New Roman" w:cs="Times New Roman"/>
          <w:color w:val="000000" w:themeColor="text1"/>
          <w:szCs w:val="24"/>
          <w:lang w:val="en-AU"/>
        </w:rPr>
        <w:t xml:space="preserve"> on flouted human rights for civilians due to the </w:t>
      </w:r>
      <w:r w:rsidR="00E11390" w:rsidRPr="00154D6A">
        <w:rPr>
          <w:rFonts w:eastAsia="Times New Roman" w:cs="Times New Roman"/>
          <w:color w:val="000000" w:themeColor="text1"/>
          <w:szCs w:val="24"/>
          <w:lang w:val="en-AU"/>
        </w:rPr>
        <w:t xml:space="preserve">use of </w:t>
      </w:r>
      <w:r w:rsidR="00BC03E7" w:rsidRPr="00154D6A">
        <w:rPr>
          <w:rFonts w:eastAsia="Times New Roman" w:cs="Times New Roman"/>
          <w:color w:val="000000" w:themeColor="text1"/>
          <w:szCs w:val="24"/>
          <w:lang w:val="en-AU"/>
        </w:rPr>
        <w:t>veto</w:t>
      </w:r>
      <w:r w:rsidR="00E11390" w:rsidRPr="00154D6A">
        <w:rPr>
          <w:rFonts w:eastAsia="Times New Roman" w:cs="Times New Roman"/>
          <w:color w:val="000000" w:themeColor="text1"/>
          <w:szCs w:val="24"/>
          <w:lang w:val="en-AU"/>
        </w:rPr>
        <w:t xml:space="preserve"> powers</w:t>
      </w:r>
      <w:r w:rsidR="00BC03E7" w:rsidRPr="00154D6A">
        <w:rPr>
          <w:rFonts w:eastAsia="Times New Roman" w:cs="Times New Roman"/>
          <w:color w:val="000000" w:themeColor="text1"/>
          <w:szCs w:val="24"/>
          <w:lang w:val="en-AU"/>
        </w:rPr>
        <w:t xml:space="preserve"> and </w:t>
      </w:r>
      <w:r w:rsidR="00E11390" w:rsidRPr="00154D6A">
        <w:rPr>
          <w:rFonts w:eastAsia="Times New Roman" w:cs="Times New Roman"/>
          <w:color w:val="000000" w:themeColor="text1"/>
          <w:szCs w:val="24"/>
          <w:lang w:val="en-AU"/>
        </w:rPr>
        <w:t xml:space="preserve">the </w:t>
      </w:r>
      <w:r w:rsidR="00BC03E7" w:rsidRPr="00154D6A">
        <w:rPr>
          <w:rFonts w:eastAsia="Times New Roman" w:cs="Times New Roman"/>
          <w:color w:val="000000" w:themeColor="text1"/>
          <w:szCs w:val="24"/>
          <w:lang w:val="en-AU"/>
        </w:rPr>
        <w:t xml:space="preserve">complexity of inescapable realist interests are the outcome. This is a </w:t>
      </w:r>
      <w:r w:rsidR="00091047" w:rsidRPr="00154D6A">
        <w:rPr>
          <w:rFonts w:eastAsia="Times New Roman" w:cs="Times New Roman"/>
          <w:color w:val="000000" w:themeColor="text1"/>
          <w:szCs w:val="24"/>
          <w:lang w:val="en-AU"/>
        </w:rPr>
        <w:t xml:space="preserve">major setback for R2P, </w:t>
      </w:r>
      <w:r w:rsidR="00091047" w:rsidRPr="00154D6A">
        <w:rPr>
          <w:rFonts w:eastAsia="Times New Roman" w:cs="Times New Roman"/>
          <w:color w:val="000000" w:themeColor="text1"/>
          <w:szCs w:val="24"/>
          <w:lang w:val="en-AU"/>
        </w:rPr>
        <w:lastRenderedPageBreak/>
        <w:t xml:space="preserve">but this </w:t>
      </w:r>
      <w:r w:rsidR="00813A89">
        <w:rPr>
          <w:rFonts w:eastAsia="Times New Roman" w:cs="Times New Roman"/>
          <w:color w:val="000000" w:themeColor="text1"/>
          <w:szCs w:val="24"/>
          <w:lang w:val="en-AU"/>
        </w:rPr>
        <w:t>article</w:t>
      </w:r>
      <w:r w:rsidR="00091047" w:rsidRPr="00154D6A">
        <w:rPr>
          <w:rFonts w:eastAsia="Times New Roman" w:cs="Times New Roman"/>
          <w:color w:val="000000" w:themeColor="text1"/>
          <w:szCs w:val="24"/>
          <w:lang w:val="en-AU"/>
        </w:rPr>
        <w:t xml:space="preserve"> takes these issues into consideration to propose that a focus on state identities (constructivism) can better address the political factors, and persuasion, in the decision-making to protect civilian lives in Syria and elsewhere when considering R2P. </w:t>
      </w:r>
      <w:r w:rsidR="00EE21A8" w:rsidRPr="00154D6A">
        <w:rPr>
          <w:rFonts w:eastAsia="Times New Roman" w:cs="Times New Roman"/>
          <w:color w:val="000000" w:themeColor="text1"/>
          <w:szCs w:val="24"/>
          <w:lang w:val="en-AU"/>
        </w:rPr>
        <w:t>The constructivist analysis of the R2P doctrine's implementation in Libya and the international community's response to the Syrian crisis highlights the significant impact of ideas, beliefs, and identities on state behaviour.</w:t>
      </w:r>
      <w:r w:rsidR="00AA3171" w:rsidRPr="00154D6A">
        <w:rPr>
          <w:rFonts w:eastAsia="Times New Roman" w:cs="Times New Roman"/>
          <w:color w:val="000000" w:themeColor="text1"/>
          <w:szCs w:val="24"/>
          <w:lang w:val="en-AU"/>
        </w:rPr>
        <w:t xml:space="preserve"> </w:t>
      </w:r>
    </w:p>
    <w:p w14:paraId="00000045" w14:textId="3B65271E" w:rsidR="00D064E6" w:rsidRPr="00154D6A" w:rsidRDefault="00E37F0C" w:rsidP="007B5B0A">
      <w:pPr>
        <w:spacing w:after="100" w:afterAutospacing="1" w:line="360" w:lineRule="auto"/>
        <w:jc w:val="both"/>
        <w:rPr>
          <w:rFonts w:eastAsia="Times New Roman" w:cs="Times New Roman"/>
          <w:color w:val="000000" w:themeColor="text1"/>
          <w:szCs w:val="24"/>
          <w:lang w:val="en-AU"/>
        </w:rPr>
      </w:pPr>
      <w:r w:rsidRPr="00154D6A">
        <w:rPr>
          <w:rFonts w:eastAsia="Times New Roman" w:cs="Times New Roman"/>
          <w:color w:val="000000" w:themeColor="text1"/>
          <w:szCs w:val="24"/>
          <w:lang w:val="en-AU"/>
        </w:rPr>
        <w:t xml:space="preserve">The future of R2P depends on reconciling the noble aspirations of humanitarian intervention with the pragmatic realities of international politics </w:t>
      </w:r>
      <w:r w:rsidRPr="0015670E">
        <w:rPr>
          <w:rFonts w:eastAsia="Times New Roman" w:cs="Times New Roman"/>
          <w:color w:val="000000" w:themeColor="text1"/>
          <w:szCs w:val="24"/>
          <w:lang w:val="en-AU"/>
        </w:rPr>
        <w:t>that can</w:t>
      </w:r>
      <w:r w:rsidRPr="00154D6A">
        <w:rPr>
          <w:rFonts w:eastAsia="Times New Roman" w:cs="Times New Roman"/>
          <w:color w:val="000000" w:themeColor="text1"/>
          <w:szCs w:val="24"/>
          <w:lang w:val="en-AU"/>
        </w:rPr>
        <w:t xml:space="preserve"> fortify accountability when a state, or its regime, engages in atrocity crimes. For R2P to be a genuinely effective tool, the international community must strive for a consensus that respects both the sovereignty of states and the imperative to prevent mass atrocities. This requires a reinvigorated commitment to international law and multilateralism, where geopolitical interests do not overshadow the urgent needs of vulnerable populations. Only through such a balanced approach can R2P evolve to meet the demands of contemporary global challenges, ensuring that it does not become an instrument of convenience for powerful nations but </w:t>
      </w:r>
      <w:r w:rsidR="00E11390" w:rsidRPr="00154D6A">
        <w:rPr>
          <w:rFonts w:eastAsia="Times New Roman" w:cs="Times New Roman"/>
          <w:color w:val="000000" w:themeColor="text1"/>
          <w:szCs w:val="24"/>
          <w:lang w:val="en-AU"/>
        </w:rPr>
        <w:t xml:space="preserve">rather </w:t>
      </w:r>
      <w:r w:rsidRPr="00154D6A">
        <w:rPr>
          <w:rFonts w:eastAsia="Times New Roman" w:cs="Times New Roman"/>
          <w:color w:val="000000" w:themeColor="text1"/>
          <w:szCs w:val="24"/>
          <w:lang w:val="en-AU"/>
        </w:rPr>
        <w:t>a consistent and reliable mechanism for preventing and responding to mass atrocities.</w:t>
      </w:r>
    </w:p>
    <w:p w14:paraId="7A921A53" w14:textId="32C83A53" w:rsidR="00820BF0" w:rsidRPr="00154D6A" w:rsidRDefault="009870A2" w:rsidP="009870A2">
      <w:pPr>
        <w:spacing w:after="100" w:afterAutospacing="1" w:line="360" w:lineRule="auto"/>
        <w:jc w:val="both"/>
        <w:rPr>
          <w:rFonts w:eastAsia="Times New Roman" w:cs="Times New Roman"/>
          <w:color w:val="000000" w:themeColor="text1"/>
          <w:szCs w:val="24"/>
        </w:rPr>
      </w:pPr>
      <w:r w:rsidRPr="00154D6A">
        <w:rPr>
          <w:rFonts w:eastAsia="Times New Roman" w:cs="Times New Roman"/>
          <w:color w:val="000000" w:themeColor="text1"/>
          <w:szCs w:val="24"/>
        </w:rPr>
        <w:t xml:space="preserve">As the Syrian conflict moves beyond the collapse of the </w:t>
      </w:r>
      <w:r w:rsidR="00D72FCB">
        <w:rPr>
          <w:rFonts w:eastAsia="Times New Roman" w:cs="Times New Roman"/>
          <w:color w:val="000000" w:themeColor="text1"/>
          <w:szCs w:val="24"/>
        </w:rPr>
        <w:t>al-</w:t>
      </w:r>
      <w:r w:rsidRPr="00154D6A">
        <w:rPr>
          <w:rFonts w:eastAsia="Times New Roman" w:cs="Times New Roman"/>
          <w:color w:val="000000" w:themeColor="text1"/>
          <w:szCs w:val="24"/>
        </w:rPr>
        <w:t xml:space="preserve">Assad regime, the international community faces an uncertain road ahead. The fallout from the regime's </w:t>
      </w:r>
      <w:r w:rsidR="00154D6A" w:rsidRPr="00154D6A">
        <w:rPr>
          <w:rFonts w:eastAsia="Times New Roman" w:cs="Times New Roman"/>
          <w:color w:val="000000" w:themeColor="text1"/>
          <w:szCs w:val="24"/>
        </w:rPr>
        <w:t>collapse</w:t>
      </w:r>
      <w:r w:rsidRPr="00154D6A">
        <w:rPr>
          <w:rFonts w:eastAsia="Times New Roman" w:cs="Times New Roman"/>
          <w:color w:val="000000" w:themeColor="text1"/>
          <w:szCs w:val="24"/>
        </w:rPr>
        <w:t xml:space="preserve"> is likely to expose new layers of geopolitical complexity, humanitarian crises, and power vacuums that may further challenge the principles of R2P. The need for a unified international approach becomes even more urgent in the aftermath, as the region navigates the consequences of decades-long strife and external interventions. By drawing lessons from both Libya and Syria, this article underscores the importance of aligning humanitarian norms with pragmatic solutions to address the enduring legacy of these conflicts. The task of reconciling sovereignty with global responsibility remains critical if the international community seeks to prevent future atrocities and rebuild trust in multilateralism.</w:t>
      </w:r>
    </w:p>
    <w:sectPr w:rsidR="00820BF0" w:rsidRPr="00154D6A">
      <w:headerReference w:type="even" r:id="rId9"/>
      <w:headerReference w:type="default" r:id="rId10"/>
      <w:footerReference w:type="even"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176C0" w14:textId="77777777" w:rsidR="00232954" w:rsidRDefault="00232954">
      <w:pPr>
        <w:spacing w:after="0" w:line="240" w:lineRule="auto"/>
      </w:pPr>
      <w:r>
        <w:separator/>
      </w:r>
    </w:p>
  </w:endnote>
  <w:endnote w:type="continuationSeparator" w:id="0">
    <w:p w14:paraId="39674CC5" w14:textId="77777777" w:rsidR="00232954" w:rsidRDefault="0023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8" w14:textId="77777777" w:rsidR="00D064E6" w:rsidRDefault="00D064E6">
    <w:pPr>
      <w:pBdr>
        <w:top w:val="nil"/>
        <w:left w:val="nil"/>
        <w:bottom w:val="nil"/>
        <w:right w:val="nil"/>
        <w:between w:val="nil"/>
      </w:pBdr>
      <w:tabs>
        <w:tab w:val="center" w:pos="4513"/>
        <w:tab w:val="right" w:pos="9026"/>
      </w:tabs>
      <w:spacing w:after="0" w:line="240" w:lineRule="auto"/>
      <w:rPr>
        <w:color w:val="000000"/>
      </w:rPr>
    </w:pPr>
  </w:p>
  <w:p w14:paraId="000000C9" w14:textId="77777777" w:rsidR="00D064E6" w:rsidRDefault="00D064E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6" w14:textId="77777777" w:rsidR="00D064E6" w:rsidRDefault="00D064E6">
    <w:pPr>
      <w:pBdr>
        <w:top w:val="nil"/>
        <w:left w:val="nil"/>
        <w:bottom w:val="nil"/>
        <w:right w:val="nil"/>
        <w:between w:val="nil"/>
      </w:pBdr>
      <w:tabs>
        <w:tab w:val="center" w:pos="4513"/>
        <w:tab w:val="right" w:pos="9026"/>
      </w:tabs>
      <w:spacing w:after="0" w:line="240" w:lineRule="auto"/>
      <w:jc w:val="right"/>
      <w:rPr>
        <w:color w:val="000000"/>
      </w:rPr>
    </w:pPr>
  </w:p>
  <w:p w14:paraId="000000C7" w14:textId="77777777" w:rsidR="00D064E6" w:rsidRDefault="00D064E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95EA1" w14:textId="77777777" w:rsidR="00232954" w:rsidRDefault="00232954">
      <w:pPr>
        <w:spacing w:after="0" w:line="240" w:lineRule="auto"/>
      </w:pPr>
      <w:r>
        <w:separator/>
      </w:r>
    </w:p>
  </w:footnote>
  <w:footnote w:type="continuationSeparator" w:id="0">
    <w:p w14:paraId="3D690C54" w14:textId="77777777" w:rsidR="00232954" w:rsidRDefault="00232954">
      <w:pPr>
        <w:spacing w:after="0" w:line="240" w:lineRule="auto"/>
      </w:pPr>
      <w:r>
        <w:continuationSeparator/>
      </w:r>
    </w:p>
  </w:footnote>
  <w:footnote w:id="1">
    <w:p w14:paraId="684DABEB" w14:textId="364EBC2E" w:rsidR="008A6F37" w:rsidRDefault="008A6F37" w:rsidP="002077A6">
      <w:pPr>
        <w:pStyle w:val="FootnoteText"/>
        <w:jc w:val="both"/>
      </w:pPr>
      <w:r>
        <w:rPr>
          <w:rStyle w:val="FootnoteReference"/>
        </w:rPr>
        <w:t>*</w:t>
      </w:r>
      <w:r>
        <w:t xml:space="preserve"> </w:t>
      </w:r>
      <w:r w:rsidRPr="0011380E">
        <w:rPr>
          <w:rFonts w:eastAsia="Times New Roman" w:cs="Times New Roman"/>
          <w:szCs w:val="24"/>
          <w:lang w:val="en-AU"/>
        </w:rPr>
        <w:t>The authors would like to thank Dr Dara Conduit and Dr Yasmine Nahlawi for their invitation and suggestions for this Special Issue. Moreover, the internal reviews and comments from Dr Nahlawi and Dr Conduit were warmly received, and we thank the highly useful comments made by Professor Alexander J. Bellamy.</w:t>
      </w:r>
    </w:p>
  </w:footnote>
  <w:footnote w:id="2">
    <w:p w14:paraId="2F6181DF" w14:textId="047987FE" w:rsidR="00041400" w:rsidRPr="007C53C9" w:rsidRDefault="00041400" w:rsidP="00041400">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However, even with this criticism, there is little evidence to suggest that China and Russia would have regarded Syria differently if not for the intervention in Libya. </w:t>
      </w:r>
    </w:p>
  </w:footnote>
  <w:footnote w:id="3">
    <w:p w14:paraId="5B294E7C" w14:textId="7376EB4B" w:rsidR="00D43ED5" w:rsidRPr="007C53C9" w:rsidRDefault="00D43ED5" w:rsidP="00D43ED5">
      <w:pPr>
        <w:pStyle w:val="FootnoteText"/>
        <w:jc w:val="both"/>
        <w:rPr>
          <w:rStyle w:val="FootnoteReference"/>
          <w:rFonts w:cs="Times New Roman"/>
          <w:vertAlign w:val="baseline"/>
        </w:rPr>
      </w:pPr>
      <w:r w:rsidRPr="007C53C9">
        <w:rPr>
          <w:rStyle w:val="FootnoteReference"/>
          <w:rFonts w:cs="Times New Roman"/>
        </w:rPr>
        <w:footnoteRef/>
      </w:r>
      <w:r w:rsidRPr="007C53C9">
        <w:rPr>
          <w:rFonts w:cs="Times New Roman"/>
        </w:rPr>
        <w:t xml:space="preserve"> </w:t>
      </w:r>
      <w:r w:rsidR="00BA67E6" w:rsidRPr="007C53C9">
        <w:rPr>
          <w:rFonts w:cs="Times New Roman"/>
        </w:rPr>
        <w:t>Milad M. Elharathi, ‘Humanitarian Intervention: Morals Versus Realism – The Use of Force in the Defence of Human Rights in Libya</w:t>
      </w:r>
      <w:r w:rsidR="00820BF0">
        <w:rPr>
          <w:rFonts w:cs="Times New Roman"/>
        </w:rPr>
        <w:t>’,</w:t>
      </w:r>
      <w:r w:rsidR="00BA67E6" w:rsidRPr="007C53C9">
        <w:rPr>
          <w:rFonts w:cs="Times New Roman"/>
        </w:rPr>
        <w:t xml:space="preserve"> </w:t>
      </w:r>
      <w:r w:rsidR="00BA67E6" w:rsidRPr="007C53C9">
        <w:rPr>
          <w:rFonts w:cs="Times New Roman"/>
          <w:i/>
          <w:iCs/>
        </w:rPr>
        <w:t>World Affairs</w:t>
      </w:r>
      <w:r w:rsidR="00BA67E6" w:rsidRPr="007C53C9">
        <w:rPr>
          <w:rFonts w:cs="Times New Roman"/>
        </w:rPr>
        <w:t xml:space="preserve">, 18(1) 72–85 (January–March 2014); </w:t>
      </w:r>
      <w:r w:rsidR="00BA67E6" w:rsidRPr="007C53C9">
        <w:rPr>
          <w:rFonts w:cs="Times New Roman"/>
          <w:lang w:val="en-GB"/>
        </w:rPr>
        <w:t xml:space="preserve">Simon Adams, ‘Libya’ in </w:t>
      </w:r>
      <w:r w:rsidR="00A31DFB" w:rsidRPr="007C53C9">
        <w:rPr>
          <w:rFonts w:cs="Times New Roman"/>
          <w:lang w:val="en-GB"/>
        </w:rPr>
        <w:t xml:space="preserve">Alex J. Bellamy and Tim Dunne </w:t>
      </w:r>
      <w:r w:rsidR="00A31DFB">
        <w:rPr>
          <w:rFonts w:cs="Times New Roman"/>
          <w:lang w:val="en-GB"/>
        </w:rPr>
        <w:t xml:space="preserve">(eds.), </w:t>
      </w:r>
      <w:r w:rsidR="00BA67E6" w:rsidRPr="007C53C9">
        <w:rPr>
          <w:rFonts w:cs="Times New Roman"/>
          <w:i/>
          <w:iCs/>
          <w:lang w:val="en-GB"/>
        </w:rPr>
        <w:t>The Oxford Handbook of the Responsibility to Protect</w:t>
      </w:r>
      <w:r w:rsidR="00BA67E6" w:rsidRPr="007C53C9">
        <w:rPr>
          <w:rFonts w:cs="Times New Roman"/>
          <w:lang w:val="en-GB"/>
        </w:rPr>
        <w:t xml:space="preserve"> (Oxford: Oxford University Press, 2016), pp. 768–785, 772–773;</w:t>
      </w:r>
      <w:r w:rsidR="00BA67E6" w:rsidRPr="007C53C9">
        <w:rPr>
          <w:rFonts w:cs="Times New Roman"/>
        </w:rPr>
        <w:t xml:space="preserve"> </w:t>
      </w:r>
      <w:r w:rsidR="00C96829" w:rsidRPr="007C53C9">
        <w:rPr>
          <w:rFonts w:cs="Times New Roman"/>
          <w:lang w:val="en-GB"/>
        </w:rPr>
        <w:t>Manuel Fröhlich,</w:t>
      </w:r>
      <w:r w:rsidR="00BA67E6" w:rsidRPr="007C53C9">
        <w:rPr>
          <w:rFonts w:cs="Times New Roman"/>
          <w:lang w:val="en-GB"/>
        </w:rPr>
        <w:t xml:space="preserve"> ‘</w:t>
      </w:r>
      <w:r w:rsidR="00C96829" w:rsidRPr="007C53C9">
        <w:rPr>
          <w:rFonts w:cs="Times New Roman"/>
          <w:lang w:val="en-GB"/>
        </w:rPr>
        <w:t xml:space="preserve">The Responsibility to Protect: Foundation, </w:t>
      </w:r>
      <w:r w:rsidR="00BA67E6" w:rsidRPr="007C53C9">
        <w:rPr>
          <w:rFonts w:cs="Times New Roman"/>
          <w:lang w:val="en-GB"/>
        </w:rPr>
        <w:t>T</w:t>
      </w:r>
      <w:r w:rsidR="00C96829" w:rsidRPr="007C53C9">
        <w:rPr>
          <w:rFonts w:cs="Times New Roman"/>
          <w:lang w:val="en-GB"/>
        </w:rPr>
        <w:t xml:space="preserve">ransformation, and </w:t>
      </w:r>
      <w:r w:rsidR="00BA67E6" w:rsidRPr="007C53C9">
        <w:rPr>
          <w:rFonts w:cs="Times New Roman"/>
          <w:lang w:val="en-GB"/>
        </w:rPr>
        <w:t>A</w:t>
      </w:r>
      <w:r w:rsidR="00C96829" w:rsidRPr="007C53C9">
        <w:rPr>
          <w:rFonts w:cs="Times New Roman"/>
          <w:lang w:val="en-GB"/>
        </w:rPr>
        <w:t xml:space="preserve">pplication of an </w:t>
      </w:r>
      <w:r w:rsidR="00BA67E6" w:rsidRPr="007C53C9">
        <w:rPr>
          <w:rFonts w:cs="Times New Roman"/>
          <w:lang w:val="en-GB"/>
        </w:rPr>
        <w:t>E</w:t>
      </w:r>
      <w:r w:rsidR="00C96829" w:rsidRPr="007C53C9">
        <w:rPr>
          <w:rFonts w:cs="Times New Roman"/>
          <w:lang w:val="en-GB"/>
        </w:rPr>
        <w:t xml:space="preserve">merging </w:t>
      </w:r>
      <w:r w:rsidR="00BA67E6" w:rsidRPr="007C53C9">
        <w:rPr>
          <w:rFonts w:cs="Times New Roman"/>
          <w:lang w:val="en-GB"/>
        </w:rPr>
        <w:t>N</w:t>
      </w:r>
      <w:r w:rsidR="00C96829" w:rsidRPr="007C53C9">
        <w:rPr>
          <w:rFonts w:cs="Times New Roman"/>
          <w:lang w:val="en-GB"/>
        </w:rPr>
        <w:t>orm</w:t>
      </w:r>
      <w:r w:rsidR="00820BF0">
        <w:rPr>
          <w:rFonts w:cs="Times New Roman"/>
          <w:lang w:val="en-GB"/>
        </w:rPr>
        <w:t>’</w:t>
      </w:r>
      <w:r w:rsidR="00BA67E6" w:rsidRPr="007C53C9">
        <w:rPr>
          <w:rFonts w:cs="Times New Roman"/>
          <w:lang w:val="en-GB"/>
        </w:rPr>
        <w:t xml:space="preserve"> </w:t>
      </w:r>
      <w:r w:rsidR="00C96829" w:rsidRPr="007C53C9">
        <w:rPr>
          <w:rFonts w:cs="Times New Roman"/>
          <w:lang w:val="en-GB"/>
        </w:rPr>
        <w:t xml:space="preserve">in </w:t>
      </w:r>
      <w:r w:rsidR="00A31DFB" w:rsidRPr="007C53C9">
        <w:rPr>
          <w:rFonts w:cs="Times New Roman"/>
          <w:lang w:val="en-GB"/>
        </w:rPr>
        <w:t xml:space="preserve">Fabian Klose </w:t>
      </w:r>
      <w:r w:rsidR="00A31DFB">
        <w:rPr>
          <w:rFonts w:cs="Times New Roman"/>
          <w:lang w:val="en-GB"/>
        </w:rPr>
        <w:t xml:space="preserve">(ed.), </w:t>
      </w:r>
      <w:r w:rsidR="00BA67E6" w:rsidRPr="007C53C9">
        <w:rPr>
          <w:rFonts w:cs="Times New Roman"/>
          <w:i/>
          <w:iCs/>
          <w:lang w:val="en-GB"/>
        </w:rPr>
        <w:t>The Emergence of Humanitarian Intervention: Ideas and Practice from the Nineteenth Century to the Present</w:t>
      </w:r>
      <w:r w:rsidR="00BA67E6" w:rsidRPr="007C53C9">
        <w:rPr>
          <w:rFonts w:cs="Times New Roman"/>
          <w:lang w:val="en-GB"/>
        </w:rPr>
        <w:t xml:space="preserve"> </w:t>
      </w:r>
      <w:r w:rsidR="00C96829" w:rsidRPr="007C53C9">
        <w:rPr>
          <w:rFonts w:cs="Times New Roman"/>
          <w:lang w:val="en-GB"/>
        </w:rPr>
        <w:t>(Cambridge: Cambridge University Press</w:t>
      </w:r>
      <w:r w:rsidR="00BA67E6" w:rsidRPr="007C53C9">
        <w:rPr>
          <w:rFonts w:cs="Times New Roman"/>
          <w:lang w:val="en-GB"/>
        </w:rPr>
        <w:t>, 2016</w:t>
      </w:r>
      <w:r w:rsidR="00C96829" w:rsidRPr="007C53C9">
        <w:rPr>
          <w:rFonts w:cs="Times New Roman"/>
          <w:lang w:val="en-GB"/>
        </w:rPr>
        <w:t xml:space="preserve">), </w:t>
      </w:r>
      <w:r w:rsidR="00BA67E6" w:rsidRPr="007C53C9">
        <w:rPr>
          <w:rFonts w:cs="Times New Roman"/>
          <w:lang w:val="en-GB"/>
        </w:rPr>
        <w:t xml:space="preserve">pp. </w:t>
      </w:r>
      <w:r w:rsidR="00C96829" w:rsidRPr="007C53C9">
        <w:rPr>
          <w:rFonts w:cs="Times New Roman"/>
          <w:lang w:val="en-GB"/>
        </w:rPr>
        <w:t>299–330</w:t>
      </w:r>
      <w:r w:rsidR="00BA67E6" w:rsidRPr="007C53C9">
        <w:rPr>
          <w:rFonts w:cs="Times New Roman"/>
          <w:lang w:val="en-GB"/>
        </w:rPr>
        <w:t>,</w:t>
      </w:r>
      <w:r w:rsidR="00C96829" w:rsidRPr="007C53C9">
        <w:rPr>
          <w:rFonts w:cs="Times New Roman"/>
          <w:lang w:val="en-GB"/>
        </w:rPr>
        <w:t xml:space="preserve"> </w:t>
      </w:r>
      <w:r w:rsidR="00BA67E6" w:rsidRPr="007C53C9">
        <w:rPr>
          <w:rFonts w:cs="Times New Roman"/>
          <w:lang w:val="en-GB"/>
        </w:rPr>
        <w:t>327–330.</w:t>
      </w:r>
    </w:p>
  </w:footnote>
  <w:footnote w:id="4">
    <w:p w14:paraId="5A85FA30" w14:textId="5EA634C1" w:rsidR="00DB1C79" w:rsidRPr="007C53C9" w:rsidRDefault="00DB1C79" w:rsidP="00DB1C79">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Yasmine Nahlawi, </w:t>
      </w:r>
      <w:r w:rsidRPr="007C53C9">
        <w:rPr>
          <w:rFonts w:cs="Times New Roman"/>
          <w:i/>
          <w:iCs/>
        </w:rPr>
        <w:t xml:space="preserve">The Responsibility to Protect in Libya and Syria: Mass Atrocities, Human Protection, and International Law </w:t>
      </w:r>
      <w:r w:rsidRPr="007C53C9">
        <w:rPr>
          <w:rFonts w:cs="Times New Roman"/>
        </w:rPr>
        <w:t xml:space="preserve">(Oxon: Routledge, 2020), p. 1. </w:t>
      </w:r>
    </w:p>
  </w:footnote>
  <w:footnote w:id="5">
    <w:p w14:paraId="00000048" w14:textId="4A0077AE"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4F62DC" w:rsidRPr="004F62DC">
        <w:rPr>
          <w:rFonts w:eastAsia="Times New Roman" w:cs="Times New Roman"/>
          <w:sz w:val="20"/>
          <w:szCs w:val="20"/>
        </w:rPr>
        <w:t xml:space="preserve">Kofi Annan, </w:t>
      </w:r>
      <w:r w:rsidR="004F62DC" w:rsidRPr="004F62DC">
        <w:rPr>
          <w:rFonts w:eastAsia="Times New Roman" w:cs="Times New Roman"/>
          <w:i/>
          <w:iCs/>
          <w:sz w:val="20"/>
          <w:szCs w:val="20"/>
        </w:rPr>
        <w:t>‘We the Peoples’: The Role of the United Nations in the 21st Century</w:t>
      </w:r>
      <w:r w:rsidR="004F62DC" w:rsidRPr="004F62DC">
        <w:rPr>
          <w:rFonts w:eastAsia="Times New Roman" w:cs="Times New Roman"/>
          <w:sz w:val="20"/>
          <w:szCs w:val="20"/>
        </w:rPr>
        <w:t xml:space="preserve"> (New York: United Nations, </w:t>
      </w:r>
      <w:r w:rsidRPr="007C53C9">
        <w:rPr>
          <w:rFonts w:eastAsia="Times New Roman" w:cs="Times New Roman"/>
          <w:sz w:val="20"/>
          <w:szCs w:val="20"/>
        </w:rPr>
        <w:t xml:space="preserve">2000). </w:t>
      </w:r>
    </w:p>
  </w:footnote>
  <w:footnote w:id="6">
    <w:p w14:paraId="00000049" w14:textId="5B3FBF40"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Francis M. Deng, Sadikiel Kimaro, Terrence Lyons, Donald Rothchild</w:t>
      </w:r>
      <w:r w:rsidR="00A31DFB">
        <w:rPr>
          <w:rFonts w:eastAsia="Times New Roman" w:cs="Times New Roman"/>
          <w:sz w:val="20"/>
          <w:szCs w:val="20"/>
        </w:rPr>
        <w:t>,</w:t>
      </w:r>
      <w:r w:rsidRPr="007C53C9">
        <w:rPr>
          <w:rFonts w:eastAsia="Times New Roman" w:cs="Times New Roman"/>
          <w:sz w:val="20"/>
          <w:szCs w:val="20"/>
        </w:rPr>
        <w:t xml:space="preserve"> and I. William Zartmann, </w:t>
      </w:r>
      <w:r w:rsidRPr="007C53C9">
        <w:rPr>
          <w:rFonts w:eastAsia="Times New Roman" w:cs="Times New Roman"/>
          <w:i/>
          <w:sz w:val="20"/>
          <w:szCs w:val="20"/>
        </w:rPr>
        <w:t xml:space="preserve">Sovereignty as Responsibility: Conflict Management in Africa </w:t>
      </w:r>
      <w:r w:rsidRPr="007C53C9">
        <w:rPr>
          <w:rFonts w:eastAsia="Times New Roman" w:cs="Times New Roman"/>
          <w:sz w:val="20"/>
          <w:szCs w:val="20"/>
        </w:rPr>
        <w:t>(Washington, DC: The Brookings Institution, 1996).</w:t>
      </w:r>
    </w:p>
  </w:footnote>
  <w:footnote w:id="7">
    <w:p w14:paraId="488B79E4" w14:textId="77777777" w:rsidR="00DD65EA" w:rsidRPr="007C53C9" w:rsidRDefault="00DD65EA" w:rsidP="00DD65EA">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A31DFB">
        <w:rPr>
          <w:rFonts w:eastAsia="Times New Roman" w:cs="Times New Roman"/>
          <w:sz w:val="20"/>
          <w:szCs w:val="20"/>
        </w:rPr>
        <w:t xml:space="preserve">International Commission on Intervention and State Sovereignty (ICISS), </w:t>
      </w:r>
      <w:r w:rsidRPr="00A31DFB">
        <w:rPr>
          <w:rFonts w:eastAsia="Times New Roman" w:cs="Times New Roman"/>
          <w:i/>
          <w:sz w:val="20"/>
          <w:szCs w:val="20"/>
        </w:rPr>
        <w:t>The Responsibility to Protect</w:t>
      </w:r>
      <w:r w:rsidRPr="00A31DFB">
        <w:rPr>
          <w:rFonts w:eastAsia="Times New Roman" w:cs="Times New Roman"/>
          <w:sz w:val="20"/>
          <w:szCs w:val="20"/>
        </w:rPr>
        <w:t xml:space="preserve"> (Ottawa: IDRC, 2001</w:t>
      </w:r>
      <w:r w:rsidRPr="007C53C9">
        <w:rPr>
          <w:rFonts w:eastAsia="Times New Roman" w:cs="Times New Roman"/>
          <w:sz w:val="20"/>
          <w:szCs w:val="20"/>
        </w:rPr>
        <w:t xml:space="preserve">). </w:t>
      </w:r>
    </w:p>
  </w:footnote>
  <w:footnote w:id="8">
    <w:p w14:paraId="0000004B" w14:textId="315EE3FC"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Ramesh Thakur, ‘R2P after Libya and Syria: Engaging Emerging Powers</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Washington Quarterly</w:t>
      </w:r>
      <w:r w:rsidRPr="007C53C9">
        <w:rPr>
          <w:rFonts w:eastAsia="Times New Roman" w:cs="Times New Roman"/>
          <w:sz w:val="20"/>
          <w:szCs w:val="20"/>
        </w:rPr>
        <w:t xml:space="preserve">, 36(2) 61–76 (May 2013), p. 65. </w:t>
      </w:r>
    </w:p>
  </w:footnote>
  <w:footnote w:id="9">
    <w:p w14:paraId="0000004C" w14:textId="4C11D16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Yukiko Nishikawa, ‘The Reality of Protecting the Rohingya: An Inherent Limitation of the Responsibility to Protect</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Pr="007C53C9">
        <w:rPr>
          <w:rFonts w:eastAsia="Times New Roman" w:cs="Times New Roman"/>
          <w:i/>
          <w:sz w:val="20"/>
          <w:szCs w:val="20"/>
          <w:highlight w:val="white"/>
        </w:rPr>
        <w:t>Asian Security</w:t>
      </w:r>
      <w:r w:rsidRPr="007C53C9">
        <w:rPr>
          <w:rFonts w:eastAsia="Times New Roman" w:cs="Times New Roman"/>
          <w:sz w:val="20"/>
          <w:szCs w:val="20"/>
          <w:highlight w:val="white"/>
        </w:rPr>
        <w:t>, 16(1) 90–106 (2020), pp. 98–99.</w:t>
      </w:r>
    </w:p>
  </w:footnote>
  <w:footnote w:id="10">
    <w:p w14:paraId="0000004D" w14:textId="7777777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ICISS, </w:t>
      </w:r>
      <w:r w:rsidRPr="007C53C9">
        <w:rPr>
          <w:rFonts w:eastAsia="Times New Roman" w:cs="Times New Roman"/>
          <w:i/>
          <w:sz w:val="20"/>
          <w:szCs w:val="20"/>
        </w:rPr>
        <w:t>The Responsibility to Protect</w:t>
      </w:r>
      <w:r w:rsidRPr="007C53C9">
        <w:rPr>
          <w:rFonts w:eastAsia="Times New Roman" w:cs="Times New Roman"/>
          <w:sz w:val="20"/>
          <w:szCs w:val="20"/>
        </w:rPr>
        <w:t xml:space="preserve">, 4.33. </w:t>
      </w:r>
    </w:p>
  </w:footnote>
  <w:footnote w:id="11">
    <w:p w14:paraId="0000004E" w14:textId="5EC1DD09"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‘2005 World Summit Outcome</w:t>
      </w:r>
      <w:r w:rsidR="00820BF0">
        <w:rPr>
          <w:rFonts w:eastAsia="Times New Roman" w:cs="Times New Roman"/>
          <w:sz w:val="20"/>
          <w:szCs w:val="20"/>
        </w:rPr>
        <w:t>’,</w:t>
      </w:r>
      <w:r w:rsidRPr="007C53C9">
        <w:rPr>
          <w:rFonts w:eastAsia="Times New Roman" w:cs="Times New Roman"/>
          <w:sz w:val="20"/>
          <w:szCs w:val="20"/>
        </w:rPr>
        <w:t xml:space="preserve"> </w:t>
      </w:r>
      <w:r w:rsidR="00541274">
        <w:rPr>
          <w:rFonts w:eastAsia="Times New Roman" w:cs="Times New Roman"/>
          <w:iCs/>
          <w:sz w:val="20"/>
          <w:szCs w:val="20"/>
          <w:highlight w:val="white"/>
        </w:rPr>
        <w:t>UNGA Res</w:t>
      </w:r>
      <w:r w:rsidRPr="007C53C9">
        <w:rPr>
          <w:rFonts w:eastAsia="Times New Roman" w:cs="Times New Roman"/>
          <w:i/>
          <w:sz w:val="20"/>
          <w:szCs w:val="20"/>
          <w:highlight w:val="white"/>
        </w:rPr>
        <w:t>.</w:t>
      </w:r>
      <w:r w:rsidRPr="007C53C9">
        <w:rPr>
          <w:rFonts w:eastAsia="Times New Roman" w:cs="Times New Roman"/>
          <w:sz w:val="20"/>
          <w:szCs w:val="20"/>
          <w:highlight w:val="white"/>
        </w:rPr>
        <w:t xml:space="preserve"> </w:t>
      </w:r>
      <w:r w:rsidRPr="00321845">
        <w:rPr>
          <w:rFonts w:eastAsia="Times New Roman" w:cs="Times New Roman"/>
          <w:sz w:val="20"/>
          <w:szCs w:val="20"/>
        </w:rPr>
        <w:t xml:space="preserve">60/1, </w:t>
      </w:r>
      <w:r w:rsidRPr="007C53C9">
        <w:rPr>
          <w:rFonts w:eastAsia="Times New Roman" w:cs="Times New Roman"/>
          <w:sz w:val="20"/>
          <w:szCs w:val="20"/>
          <w:highlight w:val="white"/>
        </w:rPr>
        <w:t xml:space="preserve">24 October 2005, </w:t>
      </w:r>
      <w:r w:rsidRPr="007C53C9">
        <w:rPr>
          <w:rFonts w:eastAsia="Times New Roman" w:cs="Times New Roman"/>
          <w:sz w:val="20"/>
          <w:szCs w:val="20"/>
        </w:rPr>
        <w:t>paras. 138–139.</w:t>
      </w:r>
    </w:p>
  </w:footnote>
  <w:footnote w:id="12">
    <w:p w14:paraId="0000004F" w14:textId="68CFEE3B"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541274" w:rsidRPr="00321845">
        <w:rPr>
          <w:rFonts w:eastAsia="Times New Roman" w:cs="Times New Roman"/>
          <w:i/>
          <w:iCs/>
          <w:sz w:val="20"/>
          <w:szCs w:val="20"/>
        </w:rPr>
        <w:t>ibid</w:t>
      </w:r>
      <w:r w:rsidR="00541274">
        <w:rPr>
          <w:rFonts w:eastAsia="Times New Roman" w:cs="Times New Roman"/>
          <w:sz w:val="20"/>
          <w:szCs w:val="20"/>
        </w:rPr>
        <w:t>.</w:t>
      </w:r>
      <w:r w:rsidR="00820BF0">
        <w:rPr>
          <w:rFonts w:eastAsia="Times New Roman" w:cs="Times New Roman"/>
          <w:sz w:val="20"/>
          <w:szCs w:val="20"/>
        </w:rPr>
        <w:t>,</w:t>
      </w:r>
      <w:r w:rsidRPr="007C53C9">
        <w:rPr>
          <w:rFonts w:eastAsia="Times New Roman" w:cs="Times New Roman"/>
          <w:sz w:val="20"/>
          <w:szCs w:val="20"/>
        </w:rPr>
        <w:t xml:space="preserve"> paras. 138–139. </w:t>
      </w:r>
    </w:p>
  </w:footnote>
  <w:footnote w:id="13">
    <w:p w14:paraId="1C1E1F9F" w14:textId="68FF9F0F" w:rsidR="00110A4C" w:rsidRPr="007C53C9" w:rsidRDefault="00110A4C" w:rsidP="00110A4C">
      <w:pPr>
        <w:pStyle w:val="FootnoteText"/>
        <w:jc w:val="both"/>
        <w:rPr>
          <w:lang w:val="en-GB"/>
        </w:rPr>
      </w:pPr>
      <w:r w:rsidRPr="007C53C9">
        <w:rPr>
          <w:rStyle w:val="FootnoteReference"/>
          <w:rFonts w:cs="Times New Roman"/>
        </w:rPr>
        <w:footnoteRef/>
      </w:r>
      <w:r w:rsidRPr="007C53C9">
        <w:t xml:space="preserve"> </w:t>
      </w:r>
      <w:r w:rsidR="00541274" w:rsidRPr="00321845">
        <w:rPr>
          <w:rFonts w:eastAsia="Times New Roman" w:cs="Times New Roman"/>
          <w:i/>
          <w:iCs/>
        </w:rPr>
        <w:t>ibid</w:t>
      </w:r>
      <w:r w:rsidR="00541274">
        <w:rPr>
          <w:rFonts w:eastAsia="Times New Roman" w:cs="Times New Roman"/>
        </w:rPr>
        <w:t>.</w:t>
      </w:r>
      <w:r w:rsidR="00820BF0">
        <w:rPr>
          <w:rFonts w:eastAsia="Times New Roman" w:cs="Times New Roman"/>
        </w:rPr>
        <w:t>,</w:t>
      </w:r>
      <w:r w:rsidRPr="007C53C9">
        <w:rPr>
          <w:rFonts w:eastAsia="Times New Roman" w:cs="Times New Roman"/>
        </w:rPr>
        <w:t xml:space="preserve"> paras. 138–139.</w:t>
      </w:r>
    </w:p>
  </w:footnote>
  <w:footnote w:id="14">
    <w:p w14:paraId="00000050" w14:textId="799FF083"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541274" w:rsidRPr="00321845">
        <w:rPr>
          <w:rFonts w:eastAsia="Times New Roman" w:cs="Times New Roman"/>
          <w:i/>
          <w:iCs/>
          <w:sz w:val="20"/>
          <w:szCs w:val="20"/>
        </w:rPr>
        <w:t>ibid</w:t>
      </w:r>
      <w:r w:rsidR="00541274">
        <w:rPr>
          <w:rFonts w:eastAsia="Times New Roman" w:cs="Times New Roman"/>
          <w:sz w:val="20"/>
          <w:szCs w:val="20"/>
        </w:rPr>
        <w:t>.</w:t>
      </w:r>
      <w:r w:rsidR="00820BF0">
        <w:rPr>
          <w:rFonts w:eastAsia="Times New Roman" w:cs="Times New Roman"/>
          <w:sz w:val="20"/>
          <w:szCs w:val="20"/>
        </w:rPr>
        <w:t>,</w:t>
      </w:r>
      <w:r w:rsidRPr="007C53C9">
        <w:rPr>
          <w:rFonts w:eastAsia="Times New Roman" w:cs="Times New Roman"/>
          <w:sz w:val="20"/>
          <w:szCs w:val="20"/>
        </w:rPr>
        <w:t xml:space="preserve"> paras. 138–139. In the Kosovo intervention, Chapter VIII of the </w:t>
      </w:r>
      <w:r w:rsidR="004F62DC">
        <w:rPr>
          <w:rFonts w:eastAsia="Times New Roman" w:cs="Times New Roman"/>
          <w:sz w:val="20"/>
          <w:szCs w:val="20"/>
        </w:rPr>
        <w:t xml:space="preserve">UN </w:t>
      </w:r>
      <w:r w:rsidRPr="007C53C9">
        <w:rPr>
          <w:rFonts w:eastAsia="Times New Roman" w:cs="Times New Roman"/>
          <w:sz w:val="20"/>
          <w:szCs w:val="20"/>
        </w:rPr>
        <w:t>Charter, notably Article 53(1)</w:t>
      </w:r>
      <w:r w:rsidR="004F62DC">
        <w:rPr>
          <w:rFonts w:eastAsia="Times New Roman" w:cs="Times New Roman"/>
          <w:sz w:val="20"/>
          <w:szCs w:val="20"/>
        </w:rPr>
        <w:t>,</w:t>
      </w:r>
      <w:r w:rsidRPr="007C53C9">
        <w:rPr>
          <w:rFonts w:eastAsia="Times New Roman" w:cs="Times New Roman"/>
          <w:sz w:val="20"/>
          <w:szCs w:val="20"/>
        </w:rPr>
        <w:t xml:space="preserve"> was violated because NATO did not seek permission from the </w:t>
      </w:r>
      <w:r w:rsidR="00541274">
        <w:rPr>
          <w:rFonts w:eastAsia="Times New Roman" w:cs="Times New Roman"/>
          <w:sz w:val="20"/>
          <w:szCs w:val="20"/>
        </w:rPr>
        <w:t>UN</w:t>
      </w:r>
      <w:r w:rsidRPr="007C53C9">
        <w:rPr>
          <w:rFonts w:eastAsia="Times New Roman" w:cs="Times New Roman"/>
          <w:sz w:val="20"/>
          <w:szCs w:val="20"/>
        </w:rPr>
        <w:t xml:space="preserve"> Security Council prior to engaging with the 78-day bombing campaign over Serbia (United Nations, </w:t>
      </w:r>
      <w:r w:rsidRPr="00E40211">
        <w:rPr>
          <w:rFonts w:eastAsia="Times New Roman" w:cs="Times New Roman"/>
          <w:iCs/>
          <w:sz w:val="20"/>
          <w:szCs w:val="20"/>
        </w:rPr>
        <w:t>Charter of the United Nations</w:t>
      </w:r>
      <w:r w:rsidRPr="007C53C9">
        <w:rPr>
          <w:rFonts w:eastAsia="Times New Roman" w:cs="Times New Roman"/>
          <w:sz w:val="20"/>
          <w:szCs w:val="20"/>
        </w:rPr>
        <w:t>, 24</w:t>
      </w:r>
      <w:r w:rsidR="004F62DC" w:rsidRPr="004F62DC">
        <w:rPr>
          <w:rFonts w:eastAsia="Times New Roman" w:cs="Times New Roman"/>
          <w:sz w:val="20"/>
          <w:szCs w:val="20"/>
        </w:rPr>
        <w:t xml:space="preserve"> </w:t>
      </w:r>
      <w:r w:rsidR="004F62DC" w:rsidRPr="007C53C9">
        <w:rPr>
          <w:rFonts w:eastAsia="Times New Roman" w:cs="Times New Roman"/>
          <w:sz w:val="20"/>
          <w:szCs w:val="20"/>
        </w:rPr>
        <w:t>October</w:t>
      </w:r>
      <w:r w:rsidRPr="007C53C9">
        <w:rPr>
          <w:rFonts w:eastAsia="Times New Roman" w:cs="Times New Roman"/>
          <w:sz w:val="20"/>
          <w:szCs w:val="20"/>
        </w:rPr>
        <w:t xml:space="preserve"> 1945, 1 United Nations Treaty Series XVI).</w:t>
      </w:r>
    </w:p>
  </w:footnote>
  <w:footnote w:id="15">
    <w:p w14:paraId="00000051" w14:textId="6DFE067D"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Article 2(4) of the Charter of the United Nations, 1945.</w:t>
      </w:r>
    </w:p>
  </w:footnote>
  <w:footnote w:id="16">
    <w:p w14:paraId="00000052" w14:textId="7777777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See Chapter VII of the Charter of the United Nations, 1945, and particularly Article 51. </w:t>
      </w:r>
    </w:p>
  </w:footnote>
  <w:footnote w:id="17">
    <w:p w14:paraId="4928237D" w14:textId="3911066B" w:rsidR="00E3204D" w:rsidRPr="007C53C9" w:rsidRDefault="00E3204D" w:rsidP="00E3204D">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Henry Shue, ‘Eroding Sovereignty: The Advance of Principles</w:t>
      </w:r>
      <w:r w:rsidR="00820BF0">
        <w:rPr>
          <w:rFonts w:eastAsia="Times New Roman" w:cs="Times New Roman"/>
          <w:sz w:val="20"/>
          <w:szCs w:val="20"/>
        </w:rPr>
        <w:t>’</w:t>
      </w:r>
      <w:r w:rsidRPr="007C53C9">
        <w:rPr>
          <w:rFonts w:eastAsia="Times New Roman" w:cs="Times New Roman"/>
          <w:sz w:val="20"/>
          <w:szCs w:val="20"/>
        </w:rPr>
        <w:t xml:space="preserve"> in</w:t>
      </w:r>
      <w:r w:rsidR="00541274">
        <w:rPr>
          <w:rFonts w:eastAsia="Times New Roman" w:cs="Times New Roman"/>
          <w:sz w:val="20"/>
          <w:szCs w:val="20"/>
        </w:rPr>
        <w:t xml:space="preserve"> </w:t>
      </w:r>
      <w:r w:rsidR="00541274" w:rsidRPr="007C53C9">
        <w:rPr>
          <w:rFonts w:eastAsia="Times New Roman" w:cs="Times New Roman"/>
          <w:sz w:val="20"/>
          <w:szCs w:val="20"/>
        </w:rPr>
        <w:t>Robert McKim and Jeff McMahan</w:t>
      </w:r>
      <w:r w:rsidR="00541274">
        <w:rPr>
          <w:rFonts w:eastAsia="Times New Roman" w:cs="Times New Roman"/>
          <w:sz w:val="20"/>
          <w:szCs w:val="20"/>
        </w:rPr>
        <w:t xml:space="preserve"> (eds.),</w:t>
      </w:r>
      <w:r w:rsidRPr="007C53C9">
        <w:rPr>
          <w:rFonts w:eastAsia="Times New Roman" w:cs="Times New Roman"/>
          <w:sz w:val="20"/>
          <w:szCs w:val="20"/>
        </w:rPr>
        <w:t xml:space="preserve"> </w:t>
      </w:r>
      <w:r w:rsidRPr="007C53C9">
        <w:rPr>
          <w:rFonts w:eastAsia="Times New Roman" w:cs="Times New Roman"/>
          <w:i/>
          <w:sz w:val="20"/>
          <w:szCs w:val="20"/>
        </w:rPr>
        <w:t>The Morality of Nationalism</w:t>
      </w:r>
      <w:r w:rsidRPr="007C53C9">
        <w:rPr>
          <w:rFonts w:eastAsia="Times New Roman" w:cs="Times New Roman"/>
          <w:sz w:val="20"/>
          <w:szCs w:val="20"/>
        </w:rPr>
        <w:t>,</w:t>
      </w:r>
      <w:r w:rsidRPr="007C53C9">
        <w:rPr>
          <w:rFonts w:eastAsia="Times New Roman" w:cs="Times New Roman"/>
          <w:i/>
          <w:sz w:val="20"/>
          <w:szCs w:val="20"/>
        </w:rPr>
        <w:t xml:space="preserve"> </w:t>
      </w:r>
      <w:r w:rsidRPr="007C53C9">
        <w:rPr>
          <w:rFonts w:eastAsia="Times New Roman" w:cs="Times New Roman"/>
          <w:sz w:val="20"/>
          <w:szCs w:val="20"/>
        </w:rPr>
        <w:t>3</w:t>
      </w:r>
      <w:r w:rsidRPr="00C9046A">
        <w:rPr>
          <w:rFonts w:eastAsia="Times New Roman" w:cs="Times New Roman"/>
          <w:sz w:val="20"/>
          <w:szCs w:val="20"/>
        </w:rPr>
        <w:t>rd</w:t>
      </w:r>
      <w:r w:rsidRPr="007C53C9">
        <w:rPr>
          <w:rFonts w:eastAsia="Times New Roman" w:cs="Times New Roman"/>
          <w:sz w:val="20"/>
          <w:szCs w:val="20"/>
        </w:rPr>
        <w:t xml:space="preserve"> ed. (Oxford: Oxford University Press, 1997), pp. 340–359. </w:t>
      </w:r>
    </w:p>
  </w:footnote>
  <w:footnote w:id="18">
    <w:p w14:paraId="23E642F6" w14:textId="3776F355" w:rsidR="00E3204D" w:rsidRPr="007C53C9" w:rsidRDefault="00E3204D" w:rsidP="00E3204D">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J.</w:t>
      </w:r>
      <w:r w:rsidR="00541274">
        <w:rPr>
          <w:rFonts w:eastAsia="Times New Roman" w:cs="Times New Roman"/>
          <w:sz w:val="20"/>
          <w:szCs w:val="20"/>
        </w:rPr>
        <w:t xml:space="preserve"> </w:t>
      </w:r>
      <w:r w:rsidRPr="007C53C9">
        <w:rPr>
          <w:rFonts w:eastAsia="Times New Roman" w:cs="Times New Roman"/>
          <w:sz w:val="20"/>
          <w:szCs w:val="20"/>
        </w:rPr>
        <w:t>L. Holzgrefe, ‘The Humanitarian Intervention Debate</w:t>
      </w:r>
      <w:r w:rsidR="00820BF0">
        <w:rPr>
          <w:rFonts w:eastAsia="Times New Roman" w:cs="Times New Roman"/>
          <w:sz w:val="20"/>
          <w:szCs w:val="20"/>
        </w:rPr>
        <w:t>’</w:t>
      </w:r>
      <w:r w:rsidRPr="007C53C9">
        <w:rPr>
          <w:rFonts w:eastAsia="Times New Roman" w:cs="Times New Roman"/>
          <w:sz w:val="20"/>
          <w:szCs w:val="20"/>
        </w:rPr>
        <w:t xml:space="preserve"> in</w:t>
      </w:r>
      <w:r w:rsidR="00541274">
        <w:rPr>
          <w:rFonts w:eastAsia="Times New Roman" w:cs="Times New Roman"/>
          <w:sz w:val="20"/>
          <w:szCs w:val="20"/>
        </w:rPr>
        <w:t xml:space="preserve"> </w:t>
      </w:r>
      <w:r w:rsidR="00541274" w:rsidRPr="007C53C9">
        <w:rPr>
          <w:rFonts w:eastAsia="Times New Roman" w:cs="Times New Roman"/>
          <w:sz w:val="20"/>
          <w:szCs w:val="20"/>
        </w:rPr>
        <w:t>J.</w:t>
      </w:r>
      <w:r w:rsidR="00541274">
        <w:rPr>
          <w:rFonts w:eastAsia="Times New Roman" w:cs="Times New Roman"/>
          <w:sz w:val="20"/>
          <w:szCs w:val="20"/>
        </w:rPr>
        <w:t xml:space="preserve"> </w:t>
      </w:r>
      <w:r w:rsidR="00541274" w:rsidRPr="007C53C9">
        <w:rPr>
          <w:rFonts w:eastAsia="Times New Roman" w:cs="Times New Roman"/>
          <w:sz w:val="20"/>
          <w:szCs w:val="20"/>
        </w:rPr>
        <w:t>L. Holzgrefe and Robert. O. Keohane</w:t>
      </w:r>
      <w:r w:rsidRPr="007C53C9">
        <w:rPr>
          <w:rFonts w:eastAsia="Times New Roman" w:cs="Times New Roman"/>
          <w:sz w:val="20"/>
          <w:szCs w:val="20"/>
        </w:rPr>
        <w:t xml:space="preserve"> </w:t>
      </w:r>
      <w:r w:rsidR="00541274">
        <w:rPr>
          <w:rFonts w:eastAsia="Times New Roman" w:cs="Times New Roman"/>
          <w:sz w:val="20"/>
          <w:szCs w:val="20"/>
        </w:rPr>
        <w:t>(eds.),</w:t>
      </w:r>
      <w:r w:rsidR="00541274" w:rsidRPr="007C53C9">
        <w:rPr>
          <w:rFonts w:eastAsia="Times New Roman" w:cs="Times New Roman"/>
          <w:sz w:val="20"/>
          <w:szCs w:val="20"/>
        </w:rPr>
        <w:t xml:space="preserve"> </w:t>
      </w:r>
      <w:r w:rsidRPr="007C53C9">
        <w:rPr>
          <w:rFonts w:eastAsia="Times New Roman" w:cs="Times New Roman"/>
          <w:i/>
          <w:sz w:val="20"/>
          <w:szCs w:val="20"/>
        </w:rPr>
        <w:t>Humanitarian Intervention: Ethical, Legal, and Political Dilemmas</w:t>
      </w:r>
      <w:r w:rsidRPr="007C53C9">
        <w:rPr>
          <w:rFonts w:eastAsia="Times New Roman" w:cs="Times New Roman"/>
          <w:sz w:val="20"/>
          <w:szCs w:val="20"/>
        </w:rPr>
        <w:t xml:space="preserve"> (Cambridge: Cambridge University Press, 2003), p. 18.</w:t>
      </w:r>
    </w:p>
  </w:footnote>
  <w:footnote w:id="19">
    <w:p w14:paraId="53A394F5" w14:textId="186514F7" w:rsidR="00E3204D" w:rsidRPr="007C53C9" w:rsidRDefault="00E3204D" w:rsidP="00E3204D">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Michael C. Hawley, ‘Can Just Wars Be Fought Proportionately? A Critique of </w:t>
      </w:r>
      <w:r w:rsidRPr="007C53C9">
        <w:rPr>
          <w:rFonts w:eastAsia="Times New Roman" w:cs="Times New Roman"/>
          <w:i/>
          <w:sz w:val="20"/>
          <w:szCs w:val="20"/>
        </w:rPr>
        <w:t xml:space="preserve">In Bello </w:t>
      </w:r>
      <w:r w:rsidRPr="007C53C9">
        <w:rPr>
          <w:rFonts w:eastAsia="Times New Roman" w:cs="Times New Roman"/>
          <w:sz w:val="20"/>
          <w:szCs w:val="20"/>
        </w:rPr>
        <w:t>Proportionality</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Journal of Military Ethics</w:t>
      </w:r>
      <w:r w:rsidRPr="007C53C9">
        <w:rPr>
          <w:rFonts w:eastAsia="Times New Roman" w:cs="Times New Roman"/>
          <w:sz w:val="20"/>
          <w:szCs w:val="20"/>
        </w:rPr>
        <w:t>, 22(2) 89–102 (September 2023),</w:t>
      </w:r>
      <w:r w:rsidRPr="007C53C9">
        <w:rPr>
          <w:rFonts w:eastAsia="Times New Roman" w:cs="Times New Roman"/>
          <w:i/>
          <w:sz w:val="20"/>
          <w:szCs w:val="20"/>
        </w:rPr>
        <w:t xml:space="preserve"> </w:t>
      </w:r>
      <w:r w:rsidRPr="007C53C9">
        <w:rPr>
          <w:rFonts w:eastAsia="Times New Roman" w:cs="Times New Roman"/>
          <w:sz w:val="20"/>
          <w:szCs w:val="20"/>
        </w:rPr>
        <w:t xml:space="preserve">p. 96. </w:t>
      </w:r>
    </w:p>
  </w:footnote>
  <w:footnote w:id="20">
    <w:p w14:paraId="7CBFBC1B" w14:textId="3C6A3D66" w:rsidR="00490A8C" w:rsidRPr="007C53C9" w:rsidRDefault="00490A8C" w:rsidP="00490A8C">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Jennifer M. Welsh, ‘The Responsibility to Protect after Libya &amp; Syria</w:t>
      </w:r>
      <w:r w:rsidR="00820BF0">
        <w:rPr>
          <w:rFonts w:cs="Times New Roman"/>
        </w:rPr>
        <w:t>’,</w:t>
      </w:r>
      <w:r w:rsidRPr="007C53C9">
        <w:rPr>
          <w:rFonts w:cs="Times New Roman"/>
        </w:rPr>
        <w:t xml:space="preserve"> </w:t>
      </w:r>
      <w:r w:rsidRPr="007C53C9">
        <w:rPr>
          <w:rFonts w:cs="Times New Roman"/>
          <w:i/>
          <w:iCs/>
        </w:rPr>
        <w:t>Daedalus</w:t>
      </w:r>
      <w:r w:rsidRPr="007C53C9">
        <w:rPr>
          <w:rFonts w:cs="Times New Roman"/>
        </w:rPr>
        <w:t xml:space="preserve">, 145(4) </w:t>
      </w:r>
      <w:r w:rsidR="00B8731E" w:rsidRPr="007C53C9">
        <w:rPr>
          <w:rFonts w:cs="Times New Roman"/>
        </w:rPr>
        <w:t xml:space="preserve">75–87 </w:t>
      </w:r>
      <w:r w:rsidRPr="007C53C9">
        <w:rPr>
          <w:rFonts w:cs="Times New Roman"/>
        </w:rPr>
        <w:t>(September 2016).</w:t>
      </w:r>
    </w:p>
  </w:footnote>
  <w:footnote w:id="21">
    <w:p w14:paraId="46682C7A" w14:textId="2D8DE3B3" w:rsidR="00490A8C" w:rsidRPr="007C53C9" w:rsidRDefault="00490A8C" w:rsidP="00490A8C">
      <w:pPr>
        <w:pStyle w:val="FootnoteText"/>
        <w:jc w:val="both"/>
        <w:rPr>
          <w:rFonts w:cs="Times New Roman"/>
        </w:rPr>
      </w:pPr>
      <w:r w:rsidRPr="007C53C9">
        <w:rPr>
          <w:rStyle w:val="FootnoteReference"/>
          <w:rFonts w:cs="Times New Roman"/>
        </w:rPr>
        <w:footnoteRef/>
      </w:r>
      <w:r w:rsidRPr="007C53C9">
        <w:rPr>
          <w:rFonts w:cs="Times New Roman"/>
        </w:rPr>
        <w:t xml:space="preserve"> </w:t>
      </w:r>
      <w:r w:rsidR="00B8731E" w:rsidRPr="00C9046A">
        <w:rPr>
          <w:rFonts w:cs="Times New Roman"/>
          <w:i/>
          <w:iCs/>
        </w:rPr>
        <w:t>ibid</w:t>
      </w:r>
      <w:r w:rsidR="00A31DFB">
        <w:rPr>
          <w:rFonts w:cs="Times New Roman"/>
        </w:rPr>
        <w:t>.</w:t>
      </w:r>
      <w:r w:rsidRPr="007C53C9">
        <w:rPr>
          <w:rFonts w:cs="Times New Roman"/>
        </w:rPr>
        <w:t xml:space="preserve"> </w:t>
      </w:r>
    </w:p>
  </w:footnote>
  <w:footnote w:id="22">
    <w:p w14:paraId="6E5AA116" w14:textId="1BF5A523" w:rsidR="00490A8C" w:rsidRPr="007C53C9" w:rsidRDefault="00490A8C" w:rsidP="00882F6C">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Andrew Garwood-Gowers,</w:t>
      </w:r>
      <w:r w:rsidRPr="007C53C9">
        <w:rPr>
          <w:rFonts w:cs="Times New Roman"/>
        </w:rPr>
        <w:t xml:space="preserve"> </w:t>
      </w:r>
      <w:r w:rsidRPr="007C53C9">
        <w:rPr>
          <w:rFonts w:cs="Times New Roman"/>
          <w:sz w:val="20"/>
          <w:szCs w:val="20"/>
        </w:rPr>
        <w:t xml:space="preserve">‘The Responsibility to Protect and the Arab Spring: Libya as the Exception Syria as the Norm?’ </w:t>
      </w:r>
      <w:r w:rsidRPr="007C53C9">
        <w:rPr>
          <w:rFonts w:cs="Times New Roman"/>
          <w:i/>
          <w:iCs/>
          <w:sz w:val="20"/>
          <w:szCs w:val="20"/>
        </w:rPr>
        <w:t>University of New South Wales Law Journal</w:t>
      </w:r>
      <w:r w:rsidRPr="007C53C9">
        <w:rPr>
          <w:rFonts w:cs="Times New Roman"/>
          <w:sz w:val="20"/>
          <w:szCs w:val="20"/>
        </w:rPr>
        <w:t xml:space="preserve">, 36(2) </w:t>
      </w:r>
      <w:r w:rsidR="00B8731E" w:rsidRPr="007C53C9">
        <w:rPr>
          <w:rFonts w:cs="Times New Roman"/>
          <w:sz w:val="20"/>
          <w:szCs w:val="20"/>
        </w:rPr>
        <w:t xml:space="preserve">594–614 </w:t>
      </w:r>
      <w:r w:rsidRPr="007C53C9">
        <w:rPr>
          <w:rFonts w:cs="Times New Roman"/>
          <w:sz w:val="20"/>
          <w:szCs w:val="20"/>
        </w:rPr>
        <w:t>(January 2013).</w:t>
      </w:r>
    </w:p>
  </w:footnote>
  <w:footnote w:id="23">
    <w:p w14:paraId="335293DE" w14:textId="14077A04" w:rsidR="00882F6C" w:rsidRPr="007C53C9" w:rsidRDefault="00882F6C" w:rsidP="00882F6C">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Benedetta Berti, ‘Forcible Intervention in Libya: Revamping the “Politics of Human Protection”?’ </w:t>
      </w:r>
      <w:r w:rsidRPr="007C53C9">
        <w:rPr>
          <w:rFonts w:cs="Times New Roman"/>
          <w:i/>
          <w:iCs/>
          <w:sz w:val="20"/>
          <w:szCs w:val="20"/>
        </w:rPr>
        <w:t>Global Change Peace &amp; Security</w:t>
      </w:r>
      <w:r w:rsidRPr="007C53C9">
        <w:rPr>
          <w:rFonts w:cs="Times New Roman"/>
          <w:sz w:val="20"/>
          <w:szCs w:val="20"/>
        </w:rPr>
        <w:t>,</w:t>
      </w:r>
      <w:r w:rsidRPr="007C53C9">
        <w:rPr>
          <w:rFonts w:cs="Times New Roman"/>
          <w:i/>
          <w:iCs/>
          <w:sz w:val="20"/>
          <w:szCs w:val="20"/>
        </w:rPr>
        <w:t xml:space="preserve"> </w:t>
      </w:r>
      <w:r w:rsidRPr="007C53C9">
        <w:rPr>
          <w:rFonts w:cs="Times New Roman"/>
          <w:sz w:val="20"/>
          <w:szCs w:val="20"/>
        </w:rPr>
        <w:t xml:space="preserve">26(1) </w:t>
      </w:r>
      <w:r w:rsidR="00A814A2" w:rsidRPr="007C53C9">
        <w:rPr>
          <w:rFonts w:cs="Times New Roman"/>
          <w:sz w:val="20"/>
          <w:szCs w:val="20"/>
        </w:rPr>
        <w:t xml:space="preserve">21–39 </w:t>
      </w:r>
      <w:r w:rsidRPr="007C53C9">
        <w:rPr>
          <w:rFonts w:cs="Times New Roman"/>
          <w:sz w:val="20"/>
          <w:szCs w:val="20"/>
        </w:rPr>
        <w:t>(2014).</w:t>
      </w:r>
    </w:p>
  </w:footnote>
  <w:footnote w:id="24">
    <w:p w14:paraId="160657E3" w14:textId="1565E9CB" w:rsidR="00882F6C" w:rsidRPr="007C53C9" w:rsidRDefault="00882F6C" w:rsidP="00882F6C">
      <w:pPr>
        <w:spacing w:after="0" w:line="240" w:lineRule="auto"/>
        <w:jc w:val="both"/>
      </w:pPr>
      <w:r w:rsidRPr="007C53C9">
        <w:rPr>
          <w:rStyle w:val="FootnoteReference"/>
          <w:rFonts w:cs="Times New Roman"/>
          <w:sz w:val="20"/>
          <w:szCs w:val="20"/>
        </w:rPr>
        <w:footnoteRef/>
      </w:r>
      <w:r w:rsidRPr="007C53C9">
        <w:rPr>
          <w:rFonts w:cs="Times New Roman"/>
          <w:sz w:val="20"/>
          <w:szCs w:val="20"/>
        </w:rPr>
        <w:t xml:space="preserve"> Oliver Stuenkel, ‘The BRICS and the Future of R2P: Was Syria or Libya the Exception?’ </w:t>
      </w:r>
      <w:r w:rsidRPr="007C53C9">
        <w:rPr>
          <w:rFonts w:cs="Times New Roman"/>
          <w:i/>
          <w:iCs/>
          <w:sz w:val="20"/>
          <w:szCs w:val="20"/>
        </w:rPr>
        <w:t>Global Responsibility to Protect</w:t>
      </w:r>
      <w:r w:rsidRPr="007C53C9">
        <w:rPr>
          <w:rFonts w:cs="Times New Roman"/>
          <w:sz w:val="20"/>
          <w:szCs w:val="20"/>
        </w:rPr>
        <w:t xml:space="preserve">, 6(1) </w:t>
      </w:r>
      <w:r w:rsidR="00B8731E" w:rsidRPr="007C53C9">
        <w:rPr>
          <w:rFonts w:cs="Times New Roman"/>
          <w:sz w:val="20"/>
          <w:szCs w:val="20"/>
        </w:rPr>
        <w:t xml:space="preserve">3–28 </w:t>
      </w:r>
      <w:r w:rsidRPr="007C53C9">
        <w:rPr>
          <w:rFonts w:cs="Times New Roman"/>
          <w:sz w:val="20"/>
          <w:szCs w:val="20"/>
        </w:rPr>
        <w:t xml:space="preserve">(January 2014); </w:t>
      </w:r>
      <w:r w:rsidRPr="007C53C9">
        <w:rPr>
          <w:rFonts w:eastAsia="Times New Roman" w:cs="Times New Roman"/>
          <w:sz w:val="20"/>
          <w:szCs w:val="20"/>
        </w:rPr>
        <w:t>Thakur, ‘R2P after Libya and Syria</w:t>
      </w:r>
      <w:r w:rsidR="00A31DFB">
        <w:rPr>
          <w:rFonts w:eastAsia="Times New Roman" w:cs="Times New Roman"/>
          <w:sz w:val="20"/>
          <w:szCs w:val="20"/>
        </w:rPr>
        <w:t>’.</w:t>
      </w:r>
    </w:p>
  </w:footnote>
  <w:footnote w:id="25">
    <w:p w14:paraId="6B8A1440" w14:textId="5D6D72F8" w:rsidR="00882F6C" w:rsidRPr="007C53C9" w:rsidRDefault="00882F6C" w:rsidP="00882F6C">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Stuenkel, ‘The BRICS and the Future of R2P</w:t>
      </w:r>
      <w:r w:rsidR="00A31DFB">
        <w:rPr>
          <w:rFonts w:cs="Times New Roman"/>
        </w:rPr>
        <w:t>’.</w:t>
      </w:r>
    </w:p>
  </w:footnote>
  <w:footnote w:id="26">
    <w:p w14:paraId="733514A0" w14:textId="202DECC1" w:rsidR="00882F6C" w:rsidRPr="007C53C9" w:rsidRDefault="00882F6C" w:rsidP="00882F6C">
      <w:pPr>
        <w:pStyle w:val="FootnoteText"/>
        <w:jc w:val="both"/>
        <w:rPr>
          <w:lang w:val="en-GB"/>
        </w:rPr>
      </w:pPr>
      <w:r w:rsidRPr="007C53C9">
        <w:rPr>
          <w:rStyle w:val="FootnoteReference"/>
          <w:rFonts w:cs="Times New Roman"/>
        </w:rPr>
        <w:footnoteRef/>
      </w:r>
      <w:r w:rsidRPr="007C53C9">
        <w:rPr>
          <w:rFonts w:cs="Times New Roman"/>
        </w:rPr>
        <w:t xml:space="preserve"> </w:t>
      </w:r>
      <w:r w:rsidRPr="007C53C9">
        <w:rPr>
          <w:rFonts w:eastAsia="Times New Roman" w:cs="Times New Roman"/>
        </w:rPr>
        <w:t>Thakur, ‘R2P after Libya and Syria</w:t>
      </w:r>
      <w:r w:rsidR="00A31DFB">
        <w:rPr>
          <w:rFonts w:eastAsia="Times New Roman" w:cs="Times New Roman"/>
        </w:rPr>
        <w:t>’.</w:t>
      </w:r>
    </w:p>
  </w:footnote>
  <w:footnote w:id="27">
    <w:p w14:paraId="2D1A87F3" w14:textId="43531B42" w:rsidR="00A33DA2" w:rsidRPr="007C53C9" w:rsidRDefault="00A33DA2" w:rsidP="001E00BC">
      <w:pPr>
        <w:spacing w:after="0" w:line="257"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Gabriele Lombardo, ‘The Responsibility to Protect and the Lack of Intervention in Syria between the Protection of Human Rights and Geopolitical Strategies</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The International Journal of Human Rights</w:t>
      </w:r>
      <w:r w:rsidRPr="007C53C9">
        <w:rPr>
          <w:rFonts w:cs="Times New Roman"/>
          <w:sz w:val="20"/>
          <w:szCs w:val="20"/>
        </w:rPr>
        <w:t xml:space="preserve">, 19(8) </w:t>
      </w:r>
      <w:r w:rsidR="00B8731E" w:rsidRPr="007C53C9">
        <w:rPr>
          <w:rFonts w:cs="Times New Roman"/>
          <w:sz w:val="20"/>
          <w:szCs w:val="20"/>
        </w:rPr>
        <w:t xml:space="preserve">1190–1198 </w:t>
      </w:r>
      <w:r w:rsidRPr="007C53C9">
        <w:rPr>
          <w:rFonts w:cs="Times New Roman"/>
          <w:sz w:val="20"/>
          <w:szCs w:val="20"/>
        </w:rPr>
        <w:t>(September 2015).</w:t>
      </w:r>
    </w:p>
  </w:footnote>
  <w:footnote w:id="28">
    <w:p w14:paraId="2F94E1A5" w14:textId="65E1B9D0" w:rsidR="00A33DA2" w:rsidRPr="007C53C9" w:rsidRDefault="00A33DA2" w:rsidP="00A33DA2">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Nathalie Tocci, ‘On Power and Norms: Libya Syria and the Responsibility to Protect</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Global Responsibility to Protect</w:t>
      </w:r>
      <w:r w:rsidRPr="007C53C9">
        <w:rPr>
          <w:rFonts w:cs="Times New Roman"/>
          <w:sz w:val="20"/>
          <w:szCs w:val="20"/>
        </w:rPr>
        <w:t xml:space="preserve">, 8(1) </w:t>
      </w:r>
      <w:r w:rsidR="00B8731E" w:rsidRPr="007C53C9">
        <w:rPr>
          <w:rFonts w:cs="Times New Roman"/>
          <w:sz w:val="20"/>
          <w:szCs w:val="20"/>
        </w:rPr>
        <w:t xml:space="preserve">51–75 </w:t>
      </w:r>
      <w:r w:rsidRPr="007C53C9">
        <w:rPr>
          <w:rFonts w:cs="Times New Roman"/>
          <w:sz w:val="20"/>
          <w:szCs w:val="20"/>
        </w:rPr>
        <w:t>(February 2016).</w:t>
      </w:r>
    </w:p>
  </w:footnote>
  <w:footnote w:id="29">
    <w:p w14:paraId="57B01700" w14:textId="2A6E359D" w:rsidR="00A33DA2" w:rsidRPr="007C53C9" w:rsidRDefault="00A33DA2" w:rsidP="00A33DA2">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Kathrin Bachleitner, ‘International Memories in Global Politics: Making the Case for or Against UN Intervention in Libya and Syria</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Review of International Studies</w:t>
      </w:r>
      <w:r w:rsidRPr="007C53C9">
        <w:rPr>
          <w:rFonts w:cs="Times New Roman"/>
          <w:sz w:val="20"/>
          <w:szCs w:val="20"/>
        </w:rPr>
        <w:t xml:space="preserve">, 50(2) </w:t>
      </w:r>
      <w:r w:rsidR="00B8731E" w:rsidRPr="007C53C9">
        <w:rPr>
          <w:rFonts w:cs="Times New Roman"/>
          <w:sz w:val="20"/>
          <w:szCs w:val="20"/>
        </w:rPr>
        <w:t xml:space="preserve">271–288 </w:t>
      </w:r>
      <w:r w:rsidRPr="007C53C9">
        <w:rPr>
          <w:rFonts w:cs="Times New Roman"/>
          <w:sz w:val="20"/>
          <w:szCs w:val="20"/>
        </w:rPr>
        <w:t>(March 2024).</w:t>
      </w:r>
    </w:p>
  </w:footnote>
  <w:footnote w:id="30">
    <w:p w14:paraId="7F311E49" w14:textId="1F7A5A3B" w:rsidR="00A33DA2" w:rsidRPr="007C53C9" w:rsidRDefault="00A33DA2" w:rsidP="00402C67">
      <w:pPr>
        <w:spacing w:after="0" w:line="240" w:lineRule="auto"/>
        <w:jc w:val="both"/>
        <w:rPr>
          <w:rFonts w:cs="Times New Roman"/>
        </w:rPr>
      </w:pPr>
      <w:r w:rsidRPr="00770D89">
        <w:rPr>
          <w:rStyle w:val="FootnoteReference"/>
          <w:rFonts w:cs="Times New Roman"/>
          <w:sz w:val="20"/>
          <w:szCs w:val="20"/>
        </w:rPr>
        <w:footnoteRef/>
      </w:r>
      <w:r w:rsidRPr="00770D89">
        <w:rPr>
          <w:rFonts w:cs="Times New Roman"/>
          <w:sz w:val="20"/>
          <w:szCs w:val="20"/>
        </w:rPr>
        <w:t xml:space="preserve"> </w:t>
      </w:r>
      <w:r w:rsidRPr="007C53C9">
        <w:rPr>
          <w:rFonts w:cs="Times New Roman"/>
          <w:sz w:val="20"/>
          <w:szCs w:val="20"/>
        </w:rPr>
        <w:t>Sarah Brockmeier, Oliver Stuenkel, and Marcos Tourinho, ‘The Impact of the Libya Intervention Debates on Norms of Protection</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Global Society</w:t>
      </w:r>
      <w:r w:rsidRPr="007C53C9">
        <w:rPr>
          <w:rFonts w:cs="Times New Roman"/>
          <w:sz w:val="20"/>
          <w:szCs w:val="20"/>
        </w:rPr>
        <w:t xml:space="preserve">, 30(1) </w:t>
      </w:r>
      <w:r w:rsidR="00B8731E" w:rsidRPr="007C53C9">
        <w:rPr>
          <w:rFonts w:cs="Times New Roman"/>
          <w:sz w:val="20"/>
          <w:szCs w:val="20"/>
        </w:rPr>
        <w:t xml:space="preserve">113–133 </w:t>
      </w:r>
      <w:r w:rsidRPr="007C53C9">
        <w:rPr>
          <w:rFonts w:cs="Times New Roman"/>
          <w:sz w:val="20"/>
          <w:szCs w:val="20"/>
        </w:rPr>
        <w:t>(2016).</w:t>
      </w:r>
    </w:p>
  </w:footnote>
  <w:footnote w:id="31">
    <w:p w14:paraId="6993B46A" w14:textId="50FD4047" w:rsidR="00402C67" w:rsidRPr="007C53C9" w:rsidRDefault="00402C67" w:rsidP="00307F44">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Kathryn Kersavage, ‘The “Responsibility to Protect” Our Answer to “Never Again”? Libya Syria and a Critical Analysis of R2P</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International Affairs Forum</w:t>
      </w:r>
      <w:r w:rsidRPr="007C53C9">
        <w:rPr>
          <w:rFonts w:cs="Times New Roman"/>
          <w:sz w:val="20"/>
          <w:szCs w:val="20"/>
        </w:rPr>
        <w:t xml:space="preserve">, 5(1) </w:t>
      </w:r>
      <w:r w:rsidR="00B8731E" w:rsidRPr="007C53C9">
        <w:rPr>
          <w:rFonts w:cs="Times New Roman"/>
          <w:sz w:val="20"/>
          <w:szCs w:val="20"/>
        </w:rPr>
        <w:t xml:space="preserve">23–41 </w:t>
      </w:r>
      <w:r w:rsidRPr="007C53C9">
        <w:rPr>
          <w:rFonts w:cs="Times New Roman"/>
          <w:sz w:val="20"/>
          <w:szCs w:val="20"/>
        </w:rPr>
        <w:t>(June 2014).</w:t>
      </w:r>
    </w:p>
  </w:footnote>
  <w:footnote w:id="32">
    <w:p w14:paraId="36C37CD6" w14:textId="075D1A19" w:rsidR="00307F44" w:rsidRPr="007C53C9" w:rsidRDefault="00307F44" w:rsidP="00307F44">
      <w:pPr>
        <w:spacing w:after="0" w:line="240" w:lineRule="auto"/>
        <w:jc w:val="both"/>
      </w:pPr>
      <w:r w:rsidRPr="007C53C9">
        <w:rPr>
          <w:rStyle w:val="FootnoteReference"/>
          <w:rFonts w:cs="Times New Roman"/>
          <w:sz w:val="20"/>
          <w:szCs w:val="20"/>
        </w:rPr>
        <w:footnoteRef/>
      </w:r>
      <w:r w:rsidRPr="007C53C9">
        <w:rPr>
          <w:rFonts w:cs="Times New Roman"/>
          <w:sz w:val="20"/>
          <w:szCs w:val="20"/>
        </w:rPr>
        <w:t xml:space="preserve"> Donette Murray, ‘Military Action but Not as We Know It: Libya Syria and the Making of an Obama Doctrine</w:t>
      </w:r>
      <w:r w:rsidR="00A31DFB">
        <w:rPr>
          <w:rFonts w:cs="Times New Roman"/>
          <w:sz w:val="20"/>
          <w:szCs w:val="20"/>
        </w:rPr>
        <w:t>’</w:t>
      </w:r>
      <w:r w:rsidR="00B8731E">
        <w:rPr>
          <w:rFonts w:cs="Times New Roman"/>
          <w:sz w:val="20"/>
          <w:szCs w:val="20"/>
        </w:rPr>
        <w:t>,</w:t>
      </w:r>
      <w:r w:rsidRPr="007C53C9">
        <w:rPr>
          <w:rFonts w:cs="Times New Roman"/>
          <w:sz w:val="20"/>
          <w:szCs w:val="20"/>
        </w:rPr>
        <w:t xml:space="preserve"> </w:t>
      </w:r>
      <w:r w:rsidRPr="007C53C9">
        <w:rPr>
          <w:rFonts w:cs="Times New Roman"/>
          <w:i/>
          <w:iCs/>
          <w:sz w:val="20"/>
          <w:szCs w:val="20"/>
        </w:rPr>
        <w:t>Contemporary Politics</w:t>
      </w:r>
      <w:r w:rsidRPr="007C53C9">
        <w:rPr>
          <w:rFonts w:cs="Times New Roman"/>
          <w:sz w:val="20"/>
          <w:szCs w:val="20"/>
        </w:rPr>
        <w:t xml:space="preserve">, 19(2) </w:t>
      </w:r>
      <w:r w:rsidR="00B8731E" w:rsidRPr="007C53C9">
        <w:rPr>
          <w:rFonts w:cs="Times New Roman"/>
          <w:sz w:val="20"/>
          <w:szCs w:val="20"/>
        </w:rPr>
        <w:t xml:space="preserve">146–166 </w:t>
      </w:r>
      <w:r w:rsidRPr="007C53C9">
        <w:rPr>
          <w:rFonts w:cs="Times New Roman"/>
          <w:sz w:val="20"/>
          <w:szCs w:val="20"/>
        </w:rPr>
        <w:t>(April 2013).</w:t>
      </w:r>
    </w:p>
  </w:footnote>
  <w:footnote w:id="33">
    <w:p w14:paraId="45C1B866" w14:textId="59DA7C37" w:rsidR="00307F44" w:rsidRPr="007C53C9" w:rsidRDefault="00307F44" w:rsidP="00307F44">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Morgan Thomas Rees, ‘Obama and the Use of Force: A Discursive Institutionalist Analysis of Libya and Syria</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International Relations</w:t>
      </w:r>
      <w:r w:rsidRPr="007C53C9">
        <w:rPr>
          <w:rFonts w:cs="Times New Roman"/>
          <w:sz w:val="20"/>
          <w:szCs w:val="20"/>
        </w:rPr>
        <w:t xml:space="preserve">, 36(3) </w:t>
      </w:r>
      <w:r w:rsidR="00A31DFB" w:rsidRPr="007C53C9">
        <w:rPr>
          <w:rFonts w:cs="Times New Roman"/>
          <w:sz w:val="20"/>
          <w:szCs w:val="20"/>
        </w:rPr>
        <w:t xml:space="preserve">382–402 </w:t>
      </w:r>
      <w:r w:rsidRPr="007C53C9">
        <w:rPr>
          <w:rFonts w:cs="Times New Roman"/>
          <w:sz w:val="20"/>
          <w:szCs w:val="20"/>
        </w:rPr>
        <w:t>(2022).</w:t>
      </w:r>
    </w:p>
  </w:footnote>
  <w:footnote w:id="34">
    <w:p w14:paraId="4DAD0667" w14:textId="7A69EB07" w:rsidR="00307F44" w:rsidRPr="007C53C9" w:rsidRDefault="00307F44" w:rsidP="00307F44">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Christopher Zambakari, ‘The Misguided and Mismanaged Intervention in Libya: Consequences for Peace</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African Security Review</w:t>
      </w:r>
      <w:r w:rsidRPr="007C53C9">
        <w:rPr>
          <w:rFonts w:cs="Times New Roman"/>
          <w:sz w:val="20"/>
          <w:szCs w:val="20"/>
        </w:rPr>
        <w:t xml:space="preserve">, 25(1) </w:t>
      </w:r>
      <w:r w:rsidR="00A31DFB" w:rsidRPr="007C53C9">
        <w:rPr>
          <w:rFonts w:cs="Times New Roman"/>
          <w:sz w:val="20"/>
          <w:szCs w:val="20"/>
        </w:rPr>
        <w:t xml:space="preserve">44–62 </w:t>
      </w:r>
      <w:r w:rsidRPr="007C53C9">
        <w:rPr>
          <w:rFonts w:cs="Times New Roman"/>
          <w:sz w:val="20"/>
          <w:szCs w:val="20"/>
        </w:rPr>
        <w:t>(March 2016).</w:t>
      </w:r>
    </w:p>
  </w:footnote>
  <w:footnote w:id="35">
    <w:p w14:paraId="787ED74B" w14:textId="230A2609" w:rsidR="00307F44" w:rsidRPr="007C53C9" w:rsidRDefault="00307F44" w:rsidP="00DD65EA">
      <w:pPr>
        <w:spacing w:after="0" w:line="240" w:lineRule="auto"/>
        <w:jc w:val="both"/>
      </w:pPr>
      <w:r w:rsidRPr="007C53C9">
        <w:rPr>
          <w:rStyle w:val="FootnoteReference"/>
          <w:rFonts w:cs="Times New Roman"/>
          <w:sz w:val="20"/>
          <w:szCs w:val="20"/>
        </w:rPr>
        <w:footnoteRef/>
      </w:r>
      <w:r w:rsidRPr="007C53C9">
        <w:rPr>
          <w:rFonts w:cs="Times New Roman"/>
          <w:sz w:val="20"/>
          <w:szCs w:val="20"/>
        </w:rPr>
        <w:t xml:space="preserve"> Mohammed Nuruzzaman, ‘Rethinking Foreign Military Interventions to Promote Human Rights: Evidence from Libya Bahrain and Syria</w:t>
      </w:r>
      <w:r w:rsidR="00820BF0">
        <w:rPr>
          <w:rFonts w:cs="Times New Roman"/>
          <w:sz w:val="20"/>
          <w:szCs w:val="20"/>
        </w:rPr>
        <w:t>’,</w:t>
      </w:r>
      <w:r w:rsidRPr="007C53C9">
        <w:rPr>
          <w:rFonts w:cs="Times New Roman"/>
          <w:sz w:val="20"/>
          <w:szCs w:val="20"/>
        </w:rPr>
        <w:t xml:space="preserve"> </w:t>
      </w:r>
      <w:r w:rsidRPr="007C53C9">
        <w:rPr>
          <w:rFonts w:cs="Times New Roman"/>
          <w:i/>
          <w:iCs/>
          <w:sz w:val="20"/>
          <w:szCs w:val="20"/>
        </w:rPr>
        <w:t>Canadian Journal of Political Science</w:t>
      </w:r>
      <w:r w:rsidRPr="007C53C9">
        <w:rPr>
          <w:rFonts w:cs="Times New Roman"/>
          <w:sz w:val="20"/>
          <w:szCs w:val="20"/>
        </w:rPr>
        <w:t xml:space="preserve">, 48(3) </w:t>
      </w:r>
      <w:r w:rsidR="00A31DFB" w:rsidRPr="007C53C9">
        <w:rPr>
          <w:rFonts w:cs="Times New Roman"/>
          <w:sz w:val="20"/>
          <w:szCs w:val="20"/>
        </w:rPr>
        <w:t xml:space="preserve">531–552 </w:t>
      </w:r>
      <w:r w:rsidRPr="007C53C9">
        <w:rPr>
          <w:rFonts w:cs="Times New Roman"/>
          <w:sz w:val="20"/>
          <w:szCs w:val="20"/>
        </w:rPr>
        <w:t>(September 2015).</w:t>
      </w:r>
    </w:p>
  </w:footnote>
  <w:footnote w:id="36">
    <w:p w14:paraId="0000005B" w14:textId="40060BA2"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Paul, D. Williams and Alex J. Bellamy, ‘Principles, Politics, and Prudence: Libya, the Responsibility to Protect, and the Use of Military Force</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Global Governance</w:t>
      </w:r>
      <w:r w:rsidRPr="007C53C9">
        <w:rPr>
          <w:rFonts w:eastAsia="Times New Roman" w:cs="Times New Roman"/>
          <w:sz w:val="20"/>
          <w:szCs w:val="20"/>
        </w:rPr>
        <w:t xml:space="preserve">, 18(3) 273–297 (July–September 2012), p. 276. </w:t>
      </w:r>
    </w:p>
  </w:footnote>
  <w:footnote w:id="37">
    <w:p w14:paraId="0000005D" w14:textId="749F37A5"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Al Jazeera, ‘Battle for Libya: Key Moments</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23 August 2011, https://www.aljazeera.com/news/2011/8/23/battle-for-libya-key-moments</w:t>
      </w:r>
      <w:r w:rsidR="00541274" w:rsidRPr="00A814A2">
        <w:rPr>
          <w:rFonts w:eastAsia="Times New Roman" w:cs="Times New Roman"/>
          <w:sz w:val="20"/>
          <w:szCs w:val="20"/>
        </w:rPr>
        <w:t xml:space="preserve">, accessed </w:t>
      </w:r>
      <w:r w:rsidR="0019198D">
        <w:rPr>
          <w:rFonts w:eastAsia="Times New Roman" w:cs="Times New Roman"/>
          <w:sz w:val="20"/>
          <w:szCs w:val="20"/>
        </w:rPr>
        <w:t>18</w:t>
      </w:r>
      <w:r w:rsidR="00541274" w:rsidRPr="00A814A2">
        <w:rPr>
          <w:rFonts w:eastAsia="Times New Roman" w:cs="Times New Roman"/>
          <w:sz w:val="20"/>
          <w:szCs w:val="20"/>
        </w:rPr>
        <w:t xml:space="preserve"> </w:t>
      </w:r>
      <w:r w:rsidR="0019198D">
        <w:rPr>
          <w:rFonts w:eastAsia="Times New Roman" w:cs="Times New Roman"/>
          <w:sz w:val="20"/>
          <w:szCs w:val="20"/>
        </w:rPr>
        <w:t>November</w:t>
      </w:r>
      <w:r w:rsidR="00541274" w:rsidRPr="00A814A2">
        <w:rPr>
          <w:rFonts w:eastAsia="Times New Roman" w:cs="Times New Roman"/>
          <w:sz w:val="20"/>
          <w:szCs w:val="20"/>
        </w:rPr>
        <w:t xml:space="preserve"> 20</w:t>
      </w:r>
      <w:r w:rsidR="0019198D">
        <w:rPr>
          <w:rFonts w:eastAsia="Times New Roman" w:cs="Times New Roman"/>
          <w:sz w:val="20"/>
          <w:szCs w:val="20"/>
        </w:rPr>
        <w:t>24</w:t>
      </w:r>
      <w:r w:rsidR="00541274" w:rsidRPr="00A814A2">
        <w:rPr>
          <w:rFonts w:eastAsia="Times New Roman" w:cs="Times New Roman"/>
          <w:sz w:val="20"/>
          <w:szCs w:val="20"/>
        </w:rPr>
        <w:t>.</w:t>
      </w:r>
    </w:p>
  </w:footnote>
  <w:footnote w:id="38">
    <w:p w14:paraId="0000005F" w14:textId="017F26AB"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David Luban, ‘Will Syria Redefine the Just War?’ </w:t>
      </w:r>
      <w:r w:rsidRPr="007C53C9">
        <w:rPr>
          <w:rFonts w:eastAsia="Times New Roman" w:cs="Times New Roman"/>
          <w:i/>
          <w:sz w:val="20"/>
          <w:szCs w:val="20"/>
        </w:rPr>
        <w:t>Just Security</w:t>
      </w:r>
      <w:r w:rsidRPr="007C53C9">
        <w:rPr>
          <w:rFonts w:eastAsia="Times New Roman" w:cs="Times New Roman"/>
          <w:sz w:val="20"/>
          <w:szCs w:val="20"/>
        </w:rPr>
        <w:t>,</w:t>
      </w:r>
      <w:r w:rsidRPr="007C53C9">
        <w:rPr>
          <w:rFonts w:eastAsia="Times New Roman" w:cs="Times New Roman"/>
          <w:i/>
          <w:sz w:val="20"/>
          <w:szCs w:val="20"/>
        </w:rPr>
        <w:t xml:space="preserve"> </w:t>
      </w:r>
      <w:r w:rsidRPr="007C53C9">
        <w:rPr>
          <w:rFonts w:eastAsia="Times New Roman" w:cs="Times New Roman"/>
          <w:sz w:val="20"/>
          <w:szCs w:val="20"/>
        </w:rPr>
        <w:t>24 September 2013,</w:t>
      </w:r>
      <w:r w:rsidR="00146349">
        <w:rPr>
          <w:rFonts w:eastAsia="Times New Roman" w:cs="Times New Roman"/>
          <w:sz w:val="20"/>
          <w:szCs w:val="20"/>
        </w:rPr>
        <w:t xml:space="preserve"> </w:t>
      </w:r>
      <w:r w:rsidRPr="007C53C9">
        <w:rPr>
          <w:rFonts w:eastAsia="Times New Roman" w:cs="Times New Roman"/>
          <w:sz w:val="20"/>
          <w:szCs w:val="20"/>
        </w:rPr>
        <w:t>https://www.justsecurity.org/1035/syria-redefine-war/</w:t>
      </w:r>
      <w:r w:rsidR="00146349" w:rsidRPr="00A814A2">
        <w:rPr>
          <w:rFonts w:eastAsia="Times New Roman" w:cs="Times New Roman"/>
          <w:sz w:val="20"/>
          <w:szCs w:val="20"/>
        </w:rPr>
        <w:t xml:space="preserve">, accessed </w:t>
      </w:r>
      <w:r w:rsidR="0019198D">
        <w:rPr>
          <w:rFonts w:eastAsia="Times New Roman" w:cs="Times New Roman"/>
          <w:sz w:val="20"/>
          <w:szCs w:val="20"/>
        </w:rPr>
        <w:t>11</w:t>
      </w:r>
      <w:r w:rsidR="00146349" w:rsidRPr="00A814A2">
        <w:rPr>
          <w:rFonts w:eastAsia="Times New Roman" w:cs="Times New Roman"/>
          <w:sz w:val="20"/>
          <w:szCs w:val="20"/>
        </w:rPr>
        <w:t xml:space="preserve"> </w:t>
      </w:r>
      <w:r w:rsidR="0019198D">
        <w:rPr>
          <w:rFonts w:eastAsia="Times New Roman" w:cs="Times New Roman"/>
          <w:sz w:val="20"/>
          <w:szCs w:val="20"/>
        </w:rPr>
        <w:t>November</w:t>
      </w:r>
      <w:r w:rsidR="00146349" w:rsidRPr="00A814A2">
        <w:rPr>
          <w:rFonts w:eastAsia="Times New Roman" w:cs="Times New Roman"/>
          <w:sz w:val="20"/>
          <w:szCs w:val="20"/>
        </w:rPr>
        <w:t xml:space="preserve"> 20</w:t>
      </w:r>
      <w:r w:rsidR="0019198D">
        <w:rPr>
          <w:rFonts w:eastAsia="Times New Roman" w:cs="Times New Roman"/>
          <w:sz w:val="20"/>
          <w:szCs w:val="20"/>
        </w:rPr>
        <w:t>24</w:t>
      </w:r>
      <w:r w:rsidR="00146349" w:rsidRPr="00A814A2">
        <w:rPr>
          <w:rFonts w:eastAsia="Times New Roman" w:cs="Times New Roman"/>
          <w:sz w:val="20"/>
          <w:szCs w:val="20"/>
        </w:rPr>
        <w:t>.</w:t>
      </w:r>
    </w:p>
  </w:footnote>
  <w:footnote w:id="39">
    <w:p w14:paraId="00000060" w14:textId="464C160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4F62DC">
        <w:rPr>
          <w:rFonts w:eastAsia="Times New Roman" w:cs="Times New Roman"/>
          <w:sz w:val="20"/>
          <w:szCs w:val="20"/>
        </w:rPr>
        <w:t>UN</w:t>
      </w:r>
      <w:r w:rsidRPr="007C53C9">
        <w:rPr>
          <w:rFonts w:eastAsia="Times New Roman" w:cs="Times New Roman"/>
          <w:sz w:val="20"/>
          <w:szCs w:val="20"/>
        </w:rPr>
        <w:t xml:space="preserve"> Security Council Resolution 1970, ‘On Establishment of a Security Council Committee to Monitor Implementation of the Arms Embargo against the Libyan Arab Jamahiriya</w:t>
      </w:r>
      <w:r w:rsidR="00820BF0">
        <w:rPr>
          <w:rFonts w:eastAsia="Times New Roman" w:cs="Times New Roman"/>
          <w:sz w:val="20"/>
          <w:szCs w:val="20"/>
        </w:rPr>
        <w:t>’,</w:t>
      </w:r>
      <w:r w:rsidRPr="007C53C9">
        <w:rPr>
          <w:rFonts w:eastAsia="Times New Roman" w:cs="Times New Roman"/>
          <w:sz w:val="20"/>
          <w:szCs w:val="20"/>
        </w:rPr>
        <w:t xml:space="preserve"> UN Doc. S/RES/1970 (26 February 2011)</w:t>
      </w:r>
      <w:r w:rsidR="00203D0D" w:rsidRPr="007C53C9">
        <w:rPr>
          <w:rFonts w:eastAsia="Times New Roman" w:cs="Times New Roman"/>
          <w:sz w:val="20"/>
          <w:szCs w:val="20"/>
        </w:rPr>
        <w:t>, Annex I: Travel Ban</w:t>
      </w:r>
      <w:r w:rsidRPr="007C53C9">
        <w:rPr>
          <w:rFonts w:eastAsia="Times New Roman" w:cs="Times New Roman"/>
          <w:sz w:val="20"/>
          <w:szCs w:val="20"/>
        </w:rPr>
        <w:t>.</w:t>
      </w:r>
    </w:p>
  </w:footnote>
  <w:footnote w:id="40">
    <w:p w14:paraId="00000061" w14:textId="4C7199C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UN Security Council, ‘Verbatim Record of the 6,491</w:t>
      </w:r>
      <w:r w:rsidRPr="007C53C9">
        <w:rPr>
          <w:rFonts w:eastAsia="Times New Roman" w:cs="Times New Roman"/>
          <w:sz w:val="20"/>
          <w:szCs w:val="20"/>
          <w:vertAlign w:val="superscript"/>
        </w:rPr>
        <w:t>st</w:t>
      </w:r>
      <w:r w:rsidRPr="007C53C9">
        <w:rPr>
          <w:rFonts w:eastAsia="Times New Roman" w:cs="Times New Roman"/>
          <w:sz w:val="20"/>
          <w:szCs w:val="20"/>
        </w:rPr>
        <w:t xml:space="preserve"> Meeting</w:t>
      </w:r>
      <w:r w:rsidR="00820BF0">
        <w:rPr>
          <w:rFonts w:eastAsia="Times New Roman" w:cs="Times New Roman"/>
          <w:sz w:val="20"/>
          <w:szCs w:val="20"/>
        </w:rPr>
        <w:t>’,</w:t>
      </w:r>
      <w:r w:rsidRPr="007C53C9">
        <w:rPr>
          <w:rFonts w:eastAsia="Times New Roman" w:cs="Times New Roman"/>
          <w:sz w:val="20"/>
          <w:szCs w:val="20"/>
        </w:rPr>
        <w:t xml:space="preserve"> UN Doc. S/PV.6491, New York (26 February 2011).</w:t>
      </w:r>
    </w:p>
  </w:footnote>
  <w:footnote w:id="41">
    <w:p w14:paraId="00000062" w14:textId="639BEE5F"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David D. Kirkpatrick and Kareem Fahim, ‘Gaddafi Warns of Assault on Benghazi as UN Vote Nears</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New York Times</w:t>
      </w:r>
      <w:r w:rsidRPr="007C53C9">
        <w:rPr>
          <w:rFonts w:eastAsia="Times New Roman" w:cs="Times New Roman"/>
          <w:sz w:val="20"/>
          <w:szCs w:val="20"/>
        </w:rPr>
        <w:t>, 17 March 2011, https://www.nytimes.com/2011/03/18/world/africa/18libya.html</w:t>
      </w:r>
      <w:r w:rsidR="00055681" w:rsidRPr="00A814A2">
        <w:rPr>
          <w:rFonts w:eastAsia="Times New Roman" w:cs="Times New Roman"/>
          <w:sz w:val="20"/>
          <w:szCs w:val="20"/>
        </w:rPr>
        <w:t xml:space="preserve">, accessed </w:t>
      </w:r>
      <w:r w:rsidR="0019198D">
        <w:rPr>
          <w:rFonts w:eastAsia="Times New Roman" w:cs="Times New Roman"/>
          <w:sz w:val="20"/>
          <w:szCs w:val="20"/>
        </w:rPr>
        <w:t>21</w:t>
      </w:r>
      <w:r w:rsidR="00055681" w:rsidRPr="00A814A2">
        <w:rPr>
          <w:rFonts w:eastAsia="Times New Roman" w:cs="Times New Roman"/>
          <w:sz w:val="20"/>
          <w:szCs w:val="20"/>
        </w:rPr>
        <w:t xml:space="preserve"> </w:t>
      </w:r>
      <w:r w:rsidR="0019198D">
        <w:rPr>
          <w:rFonts w:eastAsia="Times New Roman" w:cs="Times New Roman"/>
          <w:sz w:val="20"/>
          <w:szCs w:val="20"/>
        </w:rPr>
        <w:t>October</w:t>
      </w:r>
      <w:r w:rsidR="00055681" w:rsidRPr="00A814A2">
        <w:rPr>
          <w:rFonts w:eastAsia="Times New Roman" w:cs="Times New Roman"/>
          <w:sz w:val="20"/>
          <w:szCs w:val="20"/>
        </w:rPr>
        <w:t xml:space="preserve"> 20</w:t>
      </w:r>
      <w:r w:rsidR="0019198D">
        <w:rPr>
          <w:rFonts w:eastAsia="Times New Roman" w:cs="Times New Roman"/>
          <w:sz w:val="20"/>
          <w:szCs w:val="20"/>
        </w:rPr>
        <w:t>24</w:t>
      </w:r>
      <w:r w:rsidRPr="007C53C9">
        <w:rPr>
          <w:rFonts w:eastAsia="Times New Roman" w:cs="Times New Roman"/>
          <w:sz w:val="20"/>
          <w:szCs w:val="20"/>
        </w:rPr>
        <w:t xml:space="preserve">. </w:t>
      </w:r>
    </w:p>
  </w:footnote>
  <w:footnote w:id="42">
    <w:p w14:paraId="00000063" w14:textId="576E688C"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Jason W. Davidson, ‘France, Britain and the Intervention in Libya: An Integrated Analysis</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Cambridge Review of International Affairs</w:t>
      </w:r>
      <w:r w:rsidRPr="007C53C9">
        <w:rPr>
          <w:rFonts w:eastAsia="Times New Roman" w:cs="Times New Roman"/>
          <w:sz w:val="20"/>
          <w:szCs w:val="20"/>
        </w:rPr>
        <w:t xml:space="preserve">, 26(2) 310–329 (May 2013). </w:t>
      </w:r>
    </w:p>
  </w:footnote>
  <w:footnote w:id="43">
    <w:p w14:paraId="00000064" w14:textId="675EB9A5"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Grant Dawson, ‘No Future for Libya with Gaddafi: Classical Realism Status and Revenge in the UK Intervention in Libya</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Cambridge Review of International Affairs</w:t>
      </w:r>
      <w:r w:rsidRPr="007C53C9">
        <w:rPr>
          <w:rFonts w:eastAsia="Times New Roman" w:cs="Times New Roman"/>
          <w:sz w:val="20"/>
          <w:szCs w:val="20"/>
        </w:rPr>
        <w:t>, 35(3) 357–374 (2022),</w:t>
      </w:r>
      <w:r w:rsidRPr="007C53C9">
        <w:rPr>
          <w:rFonts w:eastAsia="Times New Roman" w:cs="Times New Roman"/>
          <w:i/>
          <w:sz w:val="20"/>
          <w:szCs w:val="20"/>
        </w:rPr>
        <w:t xml:space="preserve"> </w:t>
      </w:r>
      <w:r w:rsidRPr="007C53C9">
        <w:rPr>
          <w:rFonts w:eastAsia="Times New Roman" w:cs="Times New Roman"/>
          <w:sz w:val="20"/>
          <w:szCs w:val="20"/>
        </w:rPr>
        <w:t>pp. 357, 360, 366.</w:t>
      </w:r>
    </w:p>
  </w:footnote>
  <w:footnote w:id="44">
    <w:p w14:paraId="00000065" w14:textId="366E5C2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Davidson, ‘France, Britain and the Intervention in Libya</w:t>
      </w:r>
      <w:r w:rsidR="00A31DFB">
        <w:rPr>
          <w:rFonts w:eastAsia="Times New Roman" w:cs="Times New Roman"/>
          <w:sz w:val="20"/>
          <w:szCs w:val="20"/>
        </w:rPr>
        <w:t>’.</w:t>
      </w:r>
    </w:p>
  </w:footnote>
  <w:footnote w:id="45">
    <w:p w14:paraId="00000066" w14:textId="7777777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Christopher S. Chivvis, </w:t>
      </w:r>
      <w:r w:rsidRPr="007C53C9">
        <w:rPr>
          <w:rFonts w:eastAsia="Times New Roman" w:cs="Times New Roman"/>
          <w:i/>
          <w:sz w:val="20"/>
          <w:szCs w:val="20"/>
        </w:rPr>
        <w:t xml:space="preserve">Toppling Gaddafi: Libya and the Limits of Liberal Intervention </w:t>
      </w:r>
      <w:r w:rsidRPr="007C53C9">
        <w:rPr>
          <w:rFonts w:eastAsia="Times New Roman" w:cs="Times New Roman"/>
          <w:sz w:val="20"/>
          <w:szCs w:val="20"/>
        </w:rPr>
        <w:t xml:space="preserve">(Cambridge: Cambridge University Press, 2014), pp. xv, 4–6. </w:t>
      </w:r>
    </w:p>
  </w:footnote>
  <w:footnote w:id="46">
    <w:p w14:paraId="00000067" w14:textId="3372733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4F62DC">
        <w:rPr>
          <w:rFonts w:eastAsia="Times New Roman" w:cs="Times New Roman"/>
          <w:sz w:val="20"/>
          <w:szCs w:val="20"/>
        </w:rPr>
        <w:t>UN</w:t>
      </w:r>
      <w:r w:rsidRPr="007C53C9">
        <w:rPr>
          <w:rFonts w:eastAsia="Times New Roman" w:cs="Times New Roman"/>
          <w:sz w:val="20"/>
          <w:szCs w:val="20"/>
        </w:rPr>
        <w:t xml:space="preserve"> Security Council Resolution 1973, ‘Imposes Additional Measures in Connection with the Situation in the Libyan Arab Jamahiriya</w:t>
      </w:r>
      <w:r w:rsidR="00820BF0">
        <w:rPr>
          <w:rFonts w:eastAsia="Times New Roman" w:cs="Times New Roman"/>
          <w:sz w:val="20"/>
          <w:szCs w:val="20"/>
        </w:rPr>
        <w:t>’,</w:t>
      </w:r>
      <w:r w:rsidRPr="007C53C9">
        <w:rPr>
          <w:rFonts w:eastAsia="Times New Roman" w:cs="Times New Roman"/>
          <w:sz w:val="20"/>
          <w:szCs w:val="20"/>
        </w:rPr>
        <w:t xml:space="preserve"> UN Doc. S/RES/1973 (17 March 2011), paras. 3–5. </w:t>
      </w:r>
    </w:p>
  </w:footnote>
  <w:footnote w:id="47">
    <w:p w14:paraId="00000068" w14:textId="6708AEBA"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Tim Dunne and Sarah Teitt, ‘Contested Intervention: China, India, and the Responsibility to Protect</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Global Governance</w:t>
      </w:r>
      <w:r w:rsidRPr="007C53C9">
        <w:rPr>
          <w:rFonts w:eastAsia="Times New Roman" w:cs="Times New Roman"/>
          <w:sz w:val="20"/>
          <w:szCs w:val="20"/>
        </w:rPr>
        <w:t xml:space="preserve">, 21(3) 371–391 (July–September 2015), p. 380. </w:t>
      </w:r>
    </w:p>
  </w:footnote>
  <w:footnote w:id="48">
    <w:p w14:paraId="00000069" w14:textId="37D9101A" w:rsidR="00D064E6" w:rsidRPr="006A3D4E" w:rsidRDefault="00E37F0C">
      <w:pPr>
        <w:pBdr>
          <w:top w:val="nil"/>
          <w:left w:val="nil"/>
          <w:bottom w:val="nil"/>
          <w:right w:val="nil"/>
          <w:between w:val="nil"/>
        </w:pBdr>
        <w:spacing w:after="0" w:line="240" w:lineRule="auto"/>
        <w:jc w:val="both"/>
        <w:rPr>
          <w:rFonts w:eastAsia="Times New Roman" w:cs="Times New Roman"/>
          <w:sz w:val="20"/>
          <w:szCs w:val="20"/>
          <w:lang w:val="fr-FR"/>
        </w:rPr>
      </w:pPr>
      <w:r w:rsidRPr="007C53C9">
        <w:rPr>
          <w:rStyle w:val="FootnoteReference"/>
          <w:rFonts w:cs="Times New Roman"/>
          <w:sz w:val="20"/>
          <w:szCs w:val="20"/>
        </w:rPr>
        <w:footnoteRef/>
      </w:r>
      <w:r w:rsidRPr="006A3D4E">
        <w:rPr>
          <w:rFonts w:eastAsia="Times New Roman" w:cs="Times New Roman"/>
          <w:sz w:val="20"/>
          <w:szCs w:val="20"/>
          <w:lang w:val="fr-FR"/>
        </w:rPr>
        <w:t xml:space="preserve"> </w:t>
      </w:r>
      <w:r w:rsidR="004F62DC" w:rsidRPr="006A3D4E">
        <w:rPr>
          <w:rFonts w:eastAsia="Times New Roman" w:cs="Times New Roman"/>
          <w:sz w:val="20"/>
          <w:szCs w:val="20"/>
          <w:lang w:val="fr-FR"/>
        </w:rPr>
        <w:t xml:space="preserve">UNSC Res. </w:t>
      </w:r>
      <w:r w:rsidRPr="006A3D4E">
        <w:rPr>
          <w:rFonts w:eastAsia="Times New Roman" w:cs="Times New Roman"/>
          <w:sz w:val="20"/>
          <w:szCs w:val="20"/>
          <w:lang w:val="fr-FR"/>
        </w:rPr>
        <w:t xml:space="preserve">1973, paras. 6–7. </w:t>
      </w:r>
    </w:p>
  </w:footnote>
  <w:footnote w:id="49">
    <w:p w14:paraId="0000006A" w14:textId="17A89892"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6A3D4E">
        <w:rPr>
          <w:rFonts w:eastAsia="Times New Roman" w:cs="Times New Roman"/>
          <w:sz w:val="20"/>
          <w:szCs w:val="20"/>
          <w:lang w:val="fr-FR"/>
        </w:rPr>
        <w:t xml:space="preserve"> </w:t>
      </w:r>
      <w:r w:rsidR="004F62DC" w:rsidRPr="006A3D4E">
        <w:rPr>
          <w:rFonts w:eastAsia="Times New Roman" w:cs="Times New Roman"/>
          <w:i/>
          <w:iCs/>
          <w:sz w:val="20"/>
          <w:szCs w:val="20"/>
          <w:lang w:val="fr-FR"/>
        </w:rPr>
        <w:t>ibid</w:t>
      </w:r>
      <w:r w:rsidR="004F62DC" w:rsidRPr="006A3D4E">
        <w:rPr>
          <w:rFonts w:eastAsia="Times New Roman" w:cs="Times New Roman"/>
          <w:sz w:val="20"/>
          <w:szCs w:val="20"/>
          <w:lang w:val="fr-FR"/>
        </w:rPr>
        <w:t>.</w:t>
      </w:r>
      <w:r w:rsidRPr="006A3D4E">
        <w:rPr>
          <w:rFonts w:eastAsia="Times New Roman" w:cs="Times New Roman"/>
          <w:sz w:val="20"/>
          <w:szCs w:val="20"/>
          <w:lang w:val="fr-FR"/>
        </w:rPr>
        <w:t xml:space="preserve">, para. </w:t>
      </w:r>
      <w:r w:rsidRPr="007C53C9">
        <w:rPr>
          <w:rFonts w:eastAsia="Times New Roman" w:cs="Times New Roman"/>
          <w:sz w:val="20"/>
          <w:szCs w:val="20"/>
        </w:rPr>
        <w:t>13.</w:t>
      </w:r>
    </w:p>
  </w:footnote>
  <w:footnote w:id="50">
    <w:p w14:paraId="0000006B" w14:textId="6745D751"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4F62DC" w:rsidRPr="008044F5">
        <w:rPr>
          <w:rFonts w:eastAsia="Times New Roman" w:cs="Times New Roman"/>
          <w:i/>
          <w:iCs/>
          <w:sz w:val="20"/>
          <w:szCs w:val="20"/>
        </w:rPr>
        <w:t>ibid</w:t>
      </w:r>
      <w:r w:rsidR="004F62DC">
        <w:rPr>
          <w:rFonts w:eastAsia="Times New Roman" w:cs="Times New Roman"/>
          <w:sz w:val="20"/>
          <w:szCs w:val="20"/>
        </w:rPr>
        <w:t>.</w:t>
      </w:r>
      <w:r w:rsidRPr="007C53C9">
        <w:rPr>
          <w:rFonts w:eastAsia="Times New Roman" w:cs="Times New Roman"/>
          <w:sz w:val="20"/>
          <w:szCs w:val="20"/>
        </w:rPr>
        <w:t>, para. 17.</w:t>
      </w:r>
    </w:p>
  </w:footnote>
  <w:footnote w:id="51">
    <w:p w14:paraId="0000006C" w14:textId="176F9E2A"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4F62DC" w:rsidRPr="008044F5">
        <w:rPr>
          <w:rFonts w:eastAsia="Times New Roman" w:cs="Times New Roman"/>
          <w:i/>
          <w:iCs/>
          <w:sz w:val="20"/>
          <w:szCs w:val="20"/>
        </w:rPr>
        <w:t>ibid</w:t>
      </w:r>
      <w:r w:rsidR="004F62DC">
        <w:rPr>
          <w:rFonts w:eastAsia="Times New Roman" w:cs="Times New Roman"/>
          <w:sz w:val="20"/>
          <w:szCs w:val="20"/>
        </w:rPr>
        <w:t>.</w:t>
      </w:r>
      <w:r w:rsidRPr="007C53C9">
        <w:rPr>
          <w:rFonts w:eastAsia="Times New Roman" w:cs="Times New Roman"/>
          <w:sz w:val="20"/>
          <w:szCs w:val="20"/>
        </w:rPr>
        <w:t xml:space="preserve">, para. 19, Annex II. </w:t>
      </w:r>
    </w:p>
  </w:footnote>
  <w:footnote w:id="52">
    <w:p w14:paraId="0000006D" w14:textId="7CDC28FB"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Dunne and Teitt, ‘Contested Intervention</w:t>
      </w:r>
      <w:r w:rsidR="00820BF0">
        <w:rPr>
          <w:rFonts w:eastAsia="Times New Roman" w:cs="Times New Roman"/>
          <w:sz w:val="20"/>
          <w:szCs w:val="20"/>
        </w:rPr>
        <w:t>’,</w:t>
      </w:r>
      <w:r w:rsidRPr="007C53C9">
        <w:rPr>
          <w:rFonts w:eastAsia="Times New Roman" w:cs="Times New Roman"/>
          <w:sz w:val="20"/>
          <w:szCs w:val="20"/>
        </w:rPr>
        <w:t xml:space="preserve"> pp. 380–381. </w:t>
      </w:r>
    </w:p>
  </w:footnote>
  <w:footnote w:id="53">
    <w:p w14:paraId="0000006E" w14:textId="66CB030F" w:rsidR="00D064E6" w:rsidRPr="0063215C" w:rsidRDefault="00E37F0C">
      <w:pPr>
        <w:pBdr>
          <w:top w:val="nil"/>
          <w:left w:val="nil"/>
          <w:bottom w:val="nil"/>
          <w:right w:val="nil"/>
          <w:between w:val="nil"/>
        </w:pBdr>
        <w:spacing w:after="0" w:line="240" w:lineRule="auto"/>
        <w:jc w:val="both"/>
        <w:rPr>
          <w:rFonts w:eastAsia="Times New Roman" w:cs="Times New Roman"/>
          <w:sz w:val="20"/>
          <w:szCs w:val="20"/>
          <w:lang w:val="fr-FR"/>
        </w:rPr>
      </w:pPr>
      <w:r w:rsidRPr="007C53C9">
        <w:rPr>
          <w:rStyle w:val="FootnoteReference"/>
          <w:rFonts w:cs="Times New Roman"/>
          <w:sz w:val="20"/>
          <w:szCs w:val="20"/>
        </w:rPr>
        <w:footnoteRef/>
      </w:r>
      <w:r w:rsidRPr="007C53C9">
        <w:rPr>
          <w:rFonts w:eastAsia="Times New Roman" w:cs="Times New Roman"/>
          <w:sz w:val="20"/>
          <w:szCs w:val="20"/>
        </w:rPr>
        <w:t xml:space="preserve"> UN Security Council, ‘Verbatim Record of the 6,498</w:t>
      </w:r>
      <w:r w:rsidRPr="007C53C9">
        <w:rPr>
          <w:rFonts w:eastAsia="Times New Roman" w:cs="Times New Roman"/>
          <w:sz w:val="20"/>
          <w:szCs w:val="20"/>
          <w:vertAlign w:val="superscript"/>
        </w:rPr>
        <w:t>th</w:t>
      </w:r>
      <w:r w:rsidRPr="007C53C9">
        <w:rPr>
          <w:rFonts w:eastAsia="Times New Roman" w:cs="Times New Roman"/>
          <w:sz w:val="20"/>
          <w:szCs w:val="20"/>
        </w:rPr>
        <w:t xml:space="preserve"> Meeting</w:t>
      </w:r>
      <w:r w:rsidR="00820BF0">
        <w:rPr>
          <w:rFonts w:eastAsia="Times New Roman" w:cs="Times New Roman"/>
          <w:sz w:val="20"/>
          <w:szCs w:val="20"/>
        </w:rPr>
        <w:t>’,</w:t>
      </w:r>
      <w:r w:rsidRPr="007C53C9">
        <w:rPr>
          <w:rFonts w:eastAsia="Times New Roman" w:cs="Times New Roman"/>
          <w:sz w:val="20"/>
          <w:szCs w:val="20"/>
        </w:rPr>
        <w:t xml:space="preserve"> para. </w:t>
      </w:r>
      <w:r w:rsidRPr="0063215C">
        <w:rPr>
          <w:rFonts w:eastAsia="Times New Roman" w:cs="Times New Roman"/>
          <w:sz w:val="20"/>
          <w:szCs w:val="20"/>
          <w:lang w:val="fr-FR"/>
        </w:rPr>
        <w:t xml:space="preserve">10. </w:t>
      </w:r>
    </w:p>
  </w:footnote>
  <w:footnote w:id="54">
    <w:p w14:paraId="0000006F" w14:textId="28118759" w:rsidR="00D064E6" w:rsidRPr="0063215C" w:rsidRDefault="00E37F0C">
      <w:pPr>
        <w:pBdr>
          <w:top w:val="nil"/>
          <w:left w:val="nil"/>
          <w:bottom w:val="nil"/>
          <w:right w:val="nil"/>
          <w:between w:val="nil"/>
        </w:pBdr>
        <w:spacing w:after="0" w:line="240" w:lineRule="auto"/>
        <w:jc w:val="both"/>
        <w:rPr>
          <w:rFonts w:eastAsia="Times New Roman" w:cs="Times New Roman"/>
          <w:sz w:val="20"/>
          <w:szCs w:val="20"/>
          <w:lang w:val="fr-FR"/>
        </w:rPr>
      </w:pPr>
      <w:r w:rsidRPr="007C53C9">
        <w:rPr>
          <w:rStyle w:val="FootnoteReference"/>
          <w:rFonts w:cs="Times New Roman"/>
          <w:sz w:val="20"/>
          <w:szCs w:val="20"/>
        </w:rPr>
        <w:footnoteRef/>
      </w:r>
      <w:r w:rsidRPr="0063215C">
        <w:rPr>
          <w:rFonts w:eastAsia="Times New Roman" w:cs="Times New Roman"/>
          <w:sz w:val="20"/>
          <w:szCs w:val="20"/>
          <w:lang w:val="fr-FR"/>
        </w:rPr>
        <w:t xml:space="preserve"> </w:t>
      </w:r>
      <w:r w:rsidR="004F62DC" w:rsidRPr="0063215C">
        <w:rPr>
          <w:rFonts w:eastAsia="Times New Roman" w:cs="Times New Roman"/>
          <w:sz w:val="20"/>
          <w:szCs w:val="20"/>
          <w:lang w:val="fr-FR"/>
        </w:rPr>
        <w:t xml:space="preserve">UNSC Res. </w:t>
      </w:r>
      <w:r w:rsidRPr="0063215C">
        <w:rPr>
          <w:rFonts w:eastAsia="Times New Roman" w:cs="Times New Roman"/>
          <w:sz w:val="20"/>
          <w:szCs w:val="20"/>
          <w:lang w:val="fr-FR"/>
        </w:rPr>
        <w:t xml:space="preserve">1970; </w:t>
      </w:r>
      <w:r w:rsidR="004F62DC" w:rsidRPr="0063215C">
        <w:rPr>
          <w:rFonts w:eastAsia="Times New Roman" w:cs="Times New Roman"/>
          <w:sz w:val="20"/>
          <w:szCs w:val="20"/>
          <w:lang w:val="fr-FR"/>
        </w:rPr>
        <w:t xml:space="preserve">UNSC Res. </w:t>
      </w:r>
      <w:r w:rsidRPr="0063215C">
        <w:rPr>
          <w:rFonts w:eastAsia="Times New Roman" w:cs="Times New Roman"/>
          <w:sz w:val="20"/>
          <w:szCs w:val="20"/>
          <w:lang w:val="fr-FR"/>
        </w:rPr>
        <w:t xml:space="preserve">1973. </w:t>
      </w:r>
    </w:p>
  </w:footnote>
  <w:footnote w:id="55">
    <w:p w14:paraId="603C42DF" w14:textId="7BE73A9B" w:rsidR="00AF4CCD" w:rsidRPr="0063215C" w:rsidRDefault="00AF4CCD" w:rsidP="00AF4CCD">
      <w:pPr>
        <w:pStyle w:val="FootnoteText"/>
        <w:jc w:val="both"/>
        <w:rPr>
          <w:rFonts w:cs="Times New Roman"/>
          <w:lang w:val="fr-FR"/>
        </w:rPr>
      </w:pPr>
      <w:r w:rsidRPr="007C53C9">
        <w:rPr>
          <w:rStyle w:val="FootnoteReference"/>
          <w:rFonts w:cs="Times New Roman"/>
        </w:rPr>
        <w:footnoteRef/>
      </w:r>
      <w:r w:rsidRPr="0063215C">
        <w:rPr>
          <w:rFonts w:cs="Times New Roman"/>
          <w:lang w:val="fr-FR"/>
        </w:rPr>
        <w:t xml:space="preserve"> </w:t>
      </w:r>
      <w:r w:rsidR="004F62DC" w:rsidRPr="0063215C">
        <w:rPr>
          <w:rFonts w:eastAsia="Times New Roman" w:cs="Times New Roman"/>
          <w:lang w:val="fr-FR"/>
        </w:rPr>
        <w:t xml:space="preserve">UNSC Res. </w:t>
      </w:r>
      <w:r w:rsidRPr="0063215C">
        <w:rPr>
          <w:rFonts w:eastAsia="Times New Roman" w:cs="Times New Roman"/>
          <w:lang w:val="fr-FR"/>
        </w:rPr>
        <w:t xml:space="preserve">1970; </w:t>
      </w:r>
      <w:r w:rsidR="004F62DC" w:rsidRPr="0063215C">
        <w:rPr>
          <w:rFonts w:eastAsia="Times New Roman" w:cs="Times New Roman"/>
          <w:lang w:val="fr-FR"/>
        </w:rPr>
        <w:t xml:space="preserve">UNSC Res. </w:t>
      </w:r>
      <w:r w:rsidRPr="0063215C">
        <w:rPr>
          <w:rFonts w:eastAsia="Times New Roman" w:cs="Times New Roman"/>
          <w:lang w:val="fr-FR"/>
        </w:rPr>
        <w:t xml:space="preserve">1973. </w:t>
      </w:r>
    </w:p>
  </w:footnote>
  <w:footnote w:id="56">
    <w:p w14:paraId="00000070" w14:textId="74103DB2" w:rsidR="00D064E6" w:rsidRPr="0063215C" w:rsidRDefault="00E37F0C">
      <w:pPr>
        <w:pBdr>
          <w:top w:val="nil"/>
          <w:left w:val="nil"/>
          <w:bottom w:val="nil"/>
          <w:right w:val="nil"/>
          <w:between w:val="nil"/>
        </w:pBdr>
        <w:spacing w:after="0" w:line="240" w:lineRule="auto"/>
        <w:jc w:val="both"/>
        <w:rPr>
          <w:rFonts w:eastAsia="Times New Roman" w:cs="Times New Roman"/>
          <w:sz w:val="20"/>
          <w:szCs w:val="20"/>
          <w:lang w:val="fr-FR"/>
        </w:rPr>
      </w:pPr>
      <w:r w:rsidRPr="007C53C9">
        <w:rPr>
          <w:rStyle w:val="FootnoteReference"/>
          <w:rFonts w:cs="Times New Roman"/>
          <w:sz w:val="20"/>
          <w:szCs w:val="20"/>
        </w:rPr>
        <w:footnoteRef/>
      </w:r>
      <w:r w:rsidRPr="0063215C">
        <w:rPr>
          <w:rFonts w:eastAsia="Times New Roman" w:cs="Times New Roman"/>
          <w:sz w:val="20"/>
          <w:szCs w:val="20"/>
          <w:lang w:val="fr-FR"/>
        </w:rPr>
        <w:t xml:space="preserve"> UNSC Res</w:t>
      </w:r>
      <w:r w:rsidR="004F62DC" w:rsidRPr="0063215C">
        <w:rPr>
          <w:rFonts w:eastAsia="Times New Roman" w:cs="Times New Roman"/>
          <w:sz w:val="20"/>
          <w:szCs w:val="20"/>
          <w:lang w:val="fr-FR"/>
        </w:rPr>
        <w:t>.</w:t>
      </w:r>
      <w:r w:rsidRPr="0063215C">
        <w:rPr>
          <w:rFonts w:eastAsia="Times New Roman" w:cs="Times New Roman"/>
          <w:sz w:val="20"/>
          <w:szCs w:val="20"/>
          <w:lang w:val="fr-FR"/>
        </w:rPr>
        <w:t xml:space="preserve"> 1970; UNSC Res</w:t>
      </w:r>
      <w:r w:rsidR="004F62DC" w:rsidRPr="0063215C">
        <w:rPr>
          <w:rFonts w:eastAsia="Times New Roman" w:cs="Times New Roman"/>
          <w:sz w:val="20"/>
          <w:szCs w:val="20"/>
          <w:lang w:val="fr-FR"/>
        </w:rPr>
        <w:t>.</w:t>
      </w:r>
      <w:r w:rsidRPr="0063215C">
        <w:rPr>
          <w:rFonts w:eastAsia="Times New Roman" w:cs="Times New Roman"/>
          <w:sz w:val="20"/>
          <w:szCs w:val="20"/>
          <w:lang w:val="fr-FR"/>
        </w:rPr>
        <w:t xml:space="preserve"> 1973.</w:t>
      </w:r>
    </w:p>
  </w:footnote>
  <w:footnote w:id="57">
    <w:p w14:paraId="00000071" w14:textId="5B23BB47" w:rsidR="00D064E6" w:rsidRPr="007C53C9" w:rsidRDefault="00E37F0C">
      <w:pPr>
        <w:spacing w:after="0" w:line="240" w:lineRule="auto"/>
        <w:jc w:val="both"/>
        <w:rPr>
          <w:rFonts w:eastAsia="Times New Roman" w:cs="Times New Roman"/>
          <w:sz w:val="20"/>
          <w:szCs w:val="20"/>
          <w:highlight w:val="white"/>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Al Jazeera, ‘Battle for Libya: Key Moments</w:t>
      </w:r>
      <w:r w:rsidR="00A31DFB">
        <w:rPr>
          <w:rFonts w:eastAsia="Times New Roman" w:cs="Times New Roman"/>
          <w:sz w:val="20"/>
          <w:szCs w:val="20"/>
          <w:highlight w:val="white"/>
        </w:rPr>
        <w:t>’.</w:t>
      </w:r>
      <w:r w:rsidRPr="007C53C9">
        <w:rPr>
          <w:rFonts w:eastAsia="Times New Roman" w:cs="Times New Roman"/>
          <w:sz w:val="20"/>
          <w:szCs w:val="20"/>
          <w:highlight w:val="white"/>
        </w:rPr>
        <w:t xml:space="preserve"> </w:t>
      </w:r>
    </w:p>
  </w:footnote>
  <w:footnote w:id="58">
    <w:p w14:paraId="00000072" w14:textId="2A053B92"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UNSC Res</w:t>
      </w:r>
      <w:r w:rsidR="004F62DC">
        <w:rPr>
          <w:rFonts w:eastAsia="Times New Roman" w:cs="Times New Roman"/>
          <w:sz w:val="20"/>
          <w:szCs w:val="20"/>
        </w:rPr>
        <w:t>.</w:t>
      </w:r>
      <w:r w:rsidRPr="007C53C9">
        <w:rPr>
          <w:rFonts w:eastAsia="Times New Roman" w:cs="Times New Roman"/>
          <w:sz w:val="20"/>
          <w:szCs w:val="20"/>
        </w:rPr>
        <w:t xml:space="preserve"> 1973. </w:t>
      </w:r>
    </w:p>
  </w:footnote>
  <w:footnote w:id="59">
    <w:p w14:paraId="00000073" w14:textId="4A03CEAA"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Michael Walzer, ‘Syria</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Dissent</w:t>
      </w:r>
      <w:r w:rsidRPr="007C53C9">
        <w:rPr>
          <w:rFonts w:eastAsia="Times New Roman" w:cs="Times New Roman"/>
          <w:sz w:val="20"/>
          <w:szCs w:val="20"/>
        </w:rPr>
        <w:t>, 9 March 2012, https://www.dissentmagazine.org/blog/syria/</w:t>
      </w:r>
      <w:r w:rsidR="00055681" w:rsidRPr="00A814A2">
        <w:rPr>
          <w:rFonts w:eastAsia="Times New Roman" w:cs="Times New Roman"/>
          <w:sz w:val="20"/>
          <w:szCs w:val="20"/>
        </w:rPr>
        <w:t xml:space="preserve">, accessed </w:t>
      </w:r>
      <w:r w:rsidR="00876DB4">
        <w:rPr>
          <w:rFonts w:eastAsia="Times New Roman" w:cs="Times New Roman"/>
          <w:sz w:val="20"/>
          <w:szCs w:val="20"/>
        </w:rPr>
        <w:t>22</w:t>
      </w:r>
      <w:r w:rsidR="00055681" w:rsidRPr="00A814A2">
        <w:rPr>
          <w:rFonts w:eastAsia="Times New Roman" w:cs="Times New Roman"/>
          <w:sz w:val="20"/>
          <w:szCs w:val="20"/>
        </w:rPr>
        <w:t xml:space="preserve"> </w:t>
      </w:r>
      <w:r w:rsidR="00876DB4">
        <w:rPr>
          <w:rFonts w:eastAsia="Times New Roman" w:cs="Times New Roman"/>
          <w:sz w:val="20"/>
          <w:szCs w:val="20"/>
        </w:rPr>
        <w:t>October</w:t>
      </w:r>
      <w:r w:rsidR="00055681" w:rsidRPr="00A814A2">
        <w:rPr>
          <w:rFonts w:eastAsia="Times New Roman" w:cs="Times New Roman"/>
          <w:sz w:val="20"/>
          <w:szCs w:val="20"/>
        </w:rPr>
        <w:t xml:space="preserve"> 20</w:t>
      </w:r>
      <w:r w:rsidR="00876DB4">
        <w:rPr>
          <w:rFonts w:eastAsia="Times New Roman" w:cs="Times New Roman"/>
          <w:sz w:val="20"/>
          <w:szCs w:val="20"/>
        </w:rPr>
        <w:t>24</w:t>
      </w:r>
      <w:r w:rsidR="00055681" w:rsidRPr="00A814A2">
        <w:rPr>
          <w:rFonts w:eastAsia="Times New Roman" w:cs="Times New Roman"/>
          <w:sz w:val="20"/>
          <w:szCs w:val="20"/>
        </w:rPr>
        <w:t>.</w:t>
      </w:r>
    </w:p>
  </w:footnote>
  <w:footnote w:id="60">
    <w:p w14:paraId="00000074" w14:textId="07BD80E8" w:rsidR="00D064E6" w:rsidRPr="007C53C9" w:rsidRDefault="00E37F0C">
      <w:pPr>
        <w:spacing w:after="0" w:line="240" w:lineRule="auto"/>
        <w:jc w:val="both"/>
        <w:rPr>
          <w:rFonts w:eastAsia="Times New Roman" w:cs="Times New Roman"/>
          <w:sz w:val="20"/>
          <w:szCs w:val="20"/>
          <w:highlight w:val="white"/>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David Pugliese, ‘NATO’s Secret War Against Gadhafi</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Pr="007C53C9">
        <w:rPr>
          <w:rFonts w:eastAsia="Times New Roman" w:cs="Times New Roman"/>
          <w:i/>
          <w:sz w:val="20"/>
          <w:szCs w:val="20"/>
          <w:highlight w:val="white"/>
        </w:rPr>
        <w:t>Montreal Gazette</w:t>
      </w:r>
      <w:r w:rsidRPr="007C53C9">
        <w:rPr>
          <w:rFonts w:eastAsia="Times New Roman" w:cs="Times New Roman"/>
          <w:sz w:val="20"/>
          <w:szCs w:val="20"/>
          <w:highlight w:val="white"/>
        </w:rPr>
        <w:t>, 21 February 2012, A15, https://www.pressreader.com/canada/montreal-gazette/20120221/281732676402211</w:t>
      </w:r>
      <w:r w:rsidR="00055681" w:rsidRPr="00A814A2">
        <w:rPr>
          <w:rFonts w:eastAsia="Times New Roman" w:cs="Times New Roman"/>
          <w:sz w:val="20"/>
          <w:szCs w:val="20"/>
        </w:rPr>
        <w:t xml:space="preserve">, accessed </w:t>
      </w:r>
      <w:r w:rsidR="00876DB4">
        <w:rPr>
          <w:rFonts w:eastAsia="Times New Roman" w:cs="Times New Roman"/>
          <w:sz w:val="20"/>
          <w:szCs w:val="20"/>
        </w:rPr>
        <w:t>25</w:t>
      </w:r>
      <w:r w:rsidR="00055681" w:rsidRPr="00A814A2">
        <w:rPr>
          <w:rFonts w:eastAsia="Times New Roman" w:cs="Times New Roman"/>
          <w:sz w:val="20"/>
          <w:szCs w:val="20"/>
        </w:rPr>
        <w:t xml:space="preserve"> </w:t>
      </w:r>
      <w:r w:rsidR="00876DB4">
        <w:rPr>
          <w:rFonts w:eastAsia="Times New Roman" w:cs="Times New Roman"/>
          <w:sz w:val="20"/>
          <w:szCs w:val="20"/>
        </w:rPr>
        <w:t>November</w:t>
      </w:r>
      <w:r w:rsidR="00055681" w:rsidRPr="00A814A2">
        <w:rPr>
          <w:rFonts w:eastAsia="Times New Roman" w:cs="Times New Roman"/>
          <w:sz w:val="20"/>
          <w:szCs w:val="20"/>
        </w:rPr>
        <w:t xml:space="preserve"> 20</w:t>
      </w:r>
      <w:r w:rsidR="00876DB4">
        <w:rPr>
          <w:rFonts w:eastAsia="Times New Roman" w:cs="Times New Roman"/>
          <w:sz w:val="20"/>
          <w:szCs w:val="20"/>
        </w:rPr>
        <w:t>24</w:t>
      </w:r>
      <w:r w:rsidR="00055681" w:rsidRPr="00A814A2">
        <w:rPr>
          <w:rFonts w:eastAsia="Times New Roman" w:cs="Times New Roman"/>
          <w:sz w:val="20"/>
          <w:szCs w:val="20"/>
        </w:rPr>
        <w:t>.</w:t>
      </w:r>
    </w:p>
  </w:footnote>
  <w:footnote w:id="61">
    <w:p w14:paraId="00000075" w14:textId="77883F3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Walzer, ‘Syria</w:t>
      </w:r>
      <w:r w:rsidR="00820BF0">
        <w:rPr>
          <w:rFonts w:eastAsia="Times New Roman" w:cs="Times New Roman"/>
          <w:sz w:val="20"/>
          <w:szCs w:val="20"/>
        </w:rPr>
        <w:t>’</w:t>
      </w:r>
      <w:r w:rsidRPr="007C53C9">
        <w:rPr>
          <w:rFonts w:eastAsia="Times New Roman" w:cs="Times New Roman"/>
          <w:sz w:val="20"/>
          <w:szCs w:val="20"/>
        </w:rPr>
        <w:t>.</w:t>
      </w:r>
    </w:p>
  </w:footnote>
  <w:footnote w:id="62">
    <w:p w14:paraId="00000076" w14:textId="66975F0C"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8F2D4B" w:rsidRPr="007C53C9">
        <w:rPr>
          <w:rFonts w:eastAsia="Times New Roman" w:cs="Times New Roman"/>
          <w:sz w:val="20"/>
          <w:szCs w:val="20"/>
        </w:rPr>
        <w:t xml:space="preserve">Roland </w:t>
      </w:r>
      <w:r w:rsidRPr="007C53C9">
        <w:rPr>
          <w:rFonts w:eastAsia="Times New Roman" w:cs="Times New Roman"/>
          <w:sz w:val="20"/>
          <w:szCs w:val="20"/>
          <w:highlight w:val="white"/>
        </w:rPr>
        <w:t xml:space="preserve">Paris, ‘The </w:t>
      </w:r>
      <w:r w:rsidR="008F2D4B" w:rsidRPr="007C53C9">
        <w:rPr>
          <w:rFonts w:eastAsia="Times New Roman" w:cs="Times New Roman"/>
          <w:sz w:val="20"/>
          <w:szCs w:val="20"/>
          <w:highlight w:val="white"/>
        </w:rPr>
        <w:t>“</w:t>
      </w:r>
      <w:r w:rsidRPr="007C53C9">
        <w:rPr>
          <w:rFonts w:eastAsia="Times New Roman" w:cs="Times New Roman"/>
          <w:sz w:val="20"/>
          <w:szCs w:val="20"/>
          <w:highlight w:val="white"/>
        </w:rPr>
        <w:t>Responsibility to Protec</w:t>
      </w:r>
      <w:r w:rsidR="008F2D4B" w:rsidRPr="007C53C9">
        <w:rPr>
          <w:rFonts w:eastAsia="Times New Roman" w:cs="Times New Roman"/>
          <w:sz w:val="20"/>
          <w:szCs w:val="20"/>
          <w:highlight w:val="white"/>
        </w:rPr>
        <w:t>t” and the Structural Problems of Preventive Humanitarian Intervention</w:t>
      </w:r>
      <w:r w:rsidR="00820BF0">
        <w:rPr>
          <w:rFonts w:eastAsia="Times New Roman" w:cs="Times New Roman"/>
          <w:sz w:val="20"/>
          <w:szCs w:val="20"/>
          <w:highlight w:val="white"/>
        </w:rPr>
        <w:t>’,</w:t>
      </w:r>
      <w:r w:rsidR="008F2D4B" w:rsidRPr="007C53C9">
        <w:rPr>
          <w:rFonts w:eastAsia="Times New Roman" w:cs="Times New Roman"/>
          <w:sz w:val="20"/>
          <w:szCs w:val="20"/>
          <w:highlight w:val="white"/>
        </w:rPr>
        <w:t xml:space="preserve"> </w:t>
      </w:r>
      <w:r w:rsidR="008F2D4B" w:rsidRPr="007C53C9">
        <w:rPr>
          <w:rFonts w:eastAsia="Times New Roman" w:cs="Times New Roman"/>
          <w:i/>
          <w:iCs/>
          <w:sz w:val="20"/>
          <w:szCs w:val="20"/>
          <w:highlight w:val="white"/>
        </w:rPr>
        <w:t>International Peacekeeping</w:t>
      </w:r>
      <w:r w:rsidR="008F2D4B" w:rsidRPr="007C53C9">
        <w:rPr>
          <w:rFonts w:eastAsia="Times New Roman" w:cs="Times New Roman"/>
          <w:sz w:val="20"/>
          <w:szCs w:val="20"/>
          <w:highlight w:val="white"/>
        </w:rPr>
        <w:t>, 21</w:t>
      </w:r>
      <w:r w:rsidR="00541274">
        <w:rPr>
          <w:rFonts w:eastAsia="Times New Roman" w:cs="Times New Roman"/>
          <w:sz w:val="20"/>
          <w:szCs w:val="20"/>
          <w:highlight w:val="white"/>
        </w:rPr>
        <w:t>(</w:t>
      </w:r>
      <w:r w:rsidR="008F2D4B" w:rsidRPr="007C53C9">
        <w:rPr>
          <w:rFonts w:eastAsia="Times New Roman" w:cs="Times New Roman"/>
          <w:sz w:val="20"/>
          <w:szCs w:val="20"/>
          <w:highlight w:val="white"/>
        </w:rPr>
        <w:t>5) 569–603 (October 2014),</w:t>
      </w:r>
      <w:r w:rsidRPr="007C53C9">
        <w:rPr>
          <w:rFonts w:eastAsia="Times New Roman" w:cs="Times New Roman"/>
          <w:sz w:val="20"/>
          <w:szCs w:val="20"/>
          <w:highlight w:val="white"/>
        </w:rPr>
        <w:t xml:space="preserve"> p. 584. However, we argue that NATO had to change its mandate from lighter sanctions to robust protection of civilians because Gaddafi’s armed forces became increasingly offensive in rebellion areas.</w:t>
      </w:r>
    </w:p>
  </w:footnote>
  <w:footnote w:id="63">
    <w:p w14:paraId="00000077" w14:textId="71B75BE4"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Nicholas Idris Erameh, ‘Humanitarian Intervention, Syria and the Politics of Human Rights Protection</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International Journal of Human Rights</w:t>
      </w:r>
      <w:r w:rsidRPr="007C53C9">
        <w:rPr>
          <w:rFonts w:eastAsia="Times New Roman" w:cs="Times New Roman"/>
          <w:sz w:val="20"/>
          <w:szCs w:val="20"/>
        </w:rPr>
        <w:t>, 21(5) 517–530 (April 2017), p. 525.</w:t>
      </w:r>
    </w:p>
  </w:footnote>
  <w:footnote w:id="64">
    <w:p w14:paraId="00000078" w14:textId="364F71D6"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Michael Walzer, ‘Philosopher Michael Walzer on the Ethics of Intervention in Syria</w:t>
      </w:r>
      <w:r w:rsidR="00820BF0">
        <w:rPr>
          <w:rFonts w:eastAsia="Times New Roman" w:cs="Times New Roman"/>
          <w:sz w:val="20"/>
          <w:szCs w:val="20"/>
        </w:rPr>
        <w:t>’,</w:t>
      </w:r>
      <w:r w:rsidRPr="007C53C9">
        <w:rPr>
          <w:rFonts w:eastAsia="Times New Roman" w:cs="Times New Roman"/>
          <w:sz w:val="20"/>
          <w:szCs w:val="20"/>
        </w:rPr>
        <w:t xml:space="preserve"> cited in Geoffrey Mock, </w:t>
      </w:r>
      <w:r w:rsidRPr="007C53C9">
        <w:rPr>
          <w:rFonts w:eastAsia="Times New Roman" w:cs="Times New Roman"/>
          <w:i/>
          <w:sz w:val="20"/>
          <w:szCs w:val="20"/>
        </w:rPr>
        <w:t>Duke Today</w:t>
      </w:r>
      <w:r w:rsidRPr="007C53C9">
        <w:rPr>
          <w:rFonts w:eastAsia="Times New Roman" w:cs="Times New Roman"/>
          <w:sz w:val="20"/>
          <w:szCs w:val="20"/>
        </w:rPr>
        <w:t>,</w:t>
      </w:r>
      <w:r w:rsidRPr="007C53C9">
        <w:rPr>
          <w:rFonts w:eastAsia="Times New Roman" w:cs="Times New Roman"/>
          <w:i/>
          <w:sz w:val="20"/>
          <w:szCs w:val="20"/>
        </w:rPr>
        <w:t xml:space="preserve"> </w:t>
      </w:r>
      <w:r w:rsidRPr="007C53C9">
        <w:rPr>
          <w:rFonts w:eastAsia="Times New Roman" w:cs="Times New Roman"/>
          <w:sz w:val="20"/>
          <w:szCs w:val="20"/>
        </w:rPr>
        <w:t>15 April 2016, https://today.duke.edu/2016/04/walzer</w:t>
      </w:r>
      <w:r w:rsidR="00055681" w:rsidRPr="00A814A2">
        <w:rPr>
          <w:rFonts w:eastAsia="Times New Roman" w:cs="Times New Roman"/>
          <w:sz w:val="20"/>
          <w:szCs w:val="20"/>
        </w:rPr>
        <w:t xml:space="preserve">, accessed </w:t>
      </w:r>
      <w:r w:rsidR="00876DB4">
        <w:rPr>
          <w:rFonts w:eastAsia="Times New Roman" w:cs="Times New Roman"/>
          <w:sz w:val="20"/>
          <w:szCs w:val="20"/>
        </w:rPr>
        <w:t>12</w:t>
      </w:r>
      <w:r w:rsidR="00055681" w:rsidRPr="00A814A2">
        <w:rPr>
          <w:rFonts w:eastAsia="Times New Roman" w:cs="Times New Roman"/>
          <w:sz w:val="20"/>
          <w:szCs w:val="20"/>
        </w:rPr>
        <w:t xml:space="preserve"> </w:t>
      </w:r>
      <w:r w:rsidR="00876DB4">
        <w:rPr>
          <w:rFonts w:eastAsia="Times New Roman" w:cs="Times New Roman"/>
          <w:sz w:val="20"/>
          <w:szCs w:val="20"/>
        </w:rPr>
        <w:t>September</w:t>
      </w:r>
      <w:r w:rsidR="00055681" w:rsidRPr="00A814A2">
        <w:rPr>
          <w:rFonts w:eastAsia="Times New Roman" w:cs="Times New Roman"/>
          <w:sz w:val="20"/>
          <w:szCs w:val="20"/>
        </w:rPr>
        <w:t xml:space="preserve"> 20</w:t>
      </w:r>
      <w:r w:rsidR="00876DB4">
        <w:rPr>
          <w:rFonts w:eastAsia="Times New Roman" w:cs="Times New Roman"/>
          <w:sz w:val="20"/>
          <w:szCs w:val="20"/>
        </w:rPr>
        <w:t>24</w:t>
      </w:r>
      <w:r w:rsidR="00055681" w:rsidRPr="00A814A2">
        <w:rPr>
          <w:rFonts w:eastAsia="Times New Roman" w:cs="Times New Roman"/>
          <w:sz w:val="20"/>
          <w:szCs w:val="20"/>
        </w:rPr>
        <w:t>.</w:t>
      </w:r>
    </w:p>
  </w:footnote>
  <w:footnote w:id="65">
    <w:p w14:paraId="00000079" w14:textId="269BDC41"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Syrian Network for Human Rights, ‘On the 12</w:t>
      </w:r>
      <w:r w:rsidRPr="00C9046A">
        <w:rPr>
          <w:rFonts w:eastAsia="Times New Roman" w:cs="Times New Roman"/>
          <w:sz w:val="20"/>
          <w:szCs w:val="20"/>
        </w:rPr>
        <w:t>th</w:t>
      </w:r>
      <w:r w:rsidRPr="007C53C9">
        <w:rPr>
          <w:rFonts w:eastAsia="Times New Roman" w:cs="Times New Roman"/>
          <w:sz w:val="20"/>
          <w:szCs w:val="20"/>
        </w:rPr>
        <w:t xml:space="preserve"> Anniversary of the Popular Uprising</w:t>
      </w:r>
      <w:r w:rsidR="00820BF0">
        <w:rPr>
          <w:rFonts w:eastAsia="Times New Roman" w:cs="Times New Roman"/>
          <w:sz w:val="20"/>
          <w:szCs w:val="20"/>
        </w:rPr>
        <w:t>’,</w:t>
      </w:r>
      <w:r w:rsidRPr="007C53C9">
        <w:rPr>
          <w:rFonts w:eastAsia="Times New Roman" w:cs="Times New Roman"/>
          <w:sz w:val="20"/>
          <w:szCs w:val="20"/>
        </w:rPr>
        <w:t xml:space="preserve"> 15 March 2023, pp. 1, 6, 11, https://reliefweb.int/report/syrian-arab-republic/12th-anniversary-popular-uprising-total-230224-civilians-documented-dead-including-15275-who-died-due-torture-154871-arrested-andor-forcibly-disappeared-and-roughly-14-million-syrians-displaced</w:t>
      </w:r>
      <w:r w:rsidR="00055681" w:rsidRPr="00A814A2">
        <w:rPr>
          <w:rFonts w:eastAsia="Times New Roman" w:cs="Times New Roman"/>
          <w:sz w:val="20"/>
          <w:szCs w:val="20"/>
        </w:rPr>
        <w:t xml:space="preserve">, accessed </w:t>
      </w:r>
      <w:r w:rsidR="00C9046A">
        <w:rPr>
          <w:rFonts w:eastAsia="Times New Roman" w:cs="Times New Roman"/>
          <w:sz w:val="20"/>
          <w:szCs w:val="20"/>
        </w:rPr>
        <w:t>11</w:t>
      </w:r>
      <w:r w:rsidR="00055681" w:rsidRPr="00A814A2">
        <w:rPr>
          <w:rFonts w:eastAsia="Times New Roman" w:cs="Times New Roman"/>
          <w:sz w:val="20"/>
          <w:szCs w:val="20"/>
        </w:rPr>
        <w:t xml:space="preserve"> </w:t>
      </w:r>
      <w:r w:rsidR="00C9046A">
        <w:rPr>
          <w:rFonts w:eastAsia="Times New Roman" w:cs="Times New Roman"/>
          <w:sz w:val="20"/>
          <w:szCs w:val="20"/>
        </w:rPr>
        <w:t>September</w:t>
      </w:r>
      <w:r w:rsidR="00055681" w:rsidRPr="00A814A2">
        <w:rPr>
          <w:rFonts w:eastAsia="Times New Roman" w:cs="Times New Roman"/>
          <w:sz w:val="20"/>
          <w:szCs w:val="20"/>
        </w:rPr>
        <w:t xml:space="preserve"> 20</w:t>
      </w:r>
      <w:r w:rsidR="00C9046A">
        <w:rPr>
          <w:rFonts w:eastAsia="Times New Roman" w:cs="Times New Roman"/>
          <w:sz w:val="20"/>
          <w:szCs w:val="20"/>
        </w:rPr>
        <w:t>24</w:t>
      </w:r>
      <w:r w:rsidR="00055681" w:rsidRPr="00A814A2">
        <w:rPr>
          <w:rFonts w:eastAsia="Times New Roman" w:cs="Times New Roman"/>
          <w:sz w:val="20"/>
          <w:szCs w:val="20"/>
        </w:rPr>
        <w:t>.</w:t>
      </w:r>
    </w:p>
  </w:footnote>
  <w:footnote w:id="66">
    <w:p w14:paraId="0000007B" w14:textId="0C83067F"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Kofi Annan, ‘Annan’s Peace Plan for Syria</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Council on Foreign Relations</w:t>
      </w:r>
      <w:r w:rsidRPr="007C53C9">
        <w:rPr>
          <w:rFonts w:eastAsia="Times New Roman" w:cs="Times New Roman"/>
          <w:sz w:val="20"/>
          <w:szCs w:val="20"/>
        </w:rPr>
        <w:t>, March 2012,</w:t>
      </w:r>
      <w:r w:rsidR="00D25261">
        <w:rPr>
          <w:rFonts w:eastAsia="Times New Roman" w:cs="Times New Roman"/>
          <w:sz w:val="20"/>
          <w:szCs w:val="20"/>
        </w:rPr>
        <w:t xml:space="preserve"> </w:t>
      </w:r>
      <w:r w:rsidRPr="007C53C9">
        <w:rPr>
          <w:rFonts w:eastAsia="Times New Roman" w:cs="Times New Roman"/>
          <w:sz w:val="20"/>
          <w:szCs w:val="20"/>
        </w:rPr>
        <w:t>https://www.cfr.org/syria/annans-peace-plan-syria/p28380</w:t>
      </w:r>
      <w:r w:rsidR="00055681" w:rsidRPr="00A814A2">
        <w:rPr>
          <w:rFonts w:eastAsia="Times New Roman" w:cs="Times New Roman"/>
          <w:sz w:val="20"/>
          <w:szCs w:val="20"/>
        </w:rPr>
        <w:t xml:space="preserve">, accessed </w:t>
      </w:r>
      <w:r w:rsidR="00C9046A">
        <w:rPr>
          <w:rFonts w:eastAsia="Times New Roman" w:cs="Times New Roman"/>
          <w:sz w:val="20"/>
          <w:szCs w:val="20"/>
        </w:rPr>
        <w:t>17</w:t>
      </w:r>
      <w:r w:rsidR="00055681" w:rsidRPr="00A814A2">
        <w:rPr>
          <w:rFonts w:eastAsia="Times New Roman" w:cs="Times New Roman"/>
          <w:sz w:val="20"/>
          <w:szCs w:val="20"/>
        </w:rPr>
        <w:t xml:space="preserve"> </w:t>
      </w:r>
      <w:r w:rsidR="00C9046A">
        <w:rPr>
          <w:rFonts w:eastAsia="Times New Roman" w:cs="Times New Roman"/>
          <w:sz w:val="20"/>
          <w:szCs w:val="20"/>
        </w:rPr>
        <w:t>July</w:t>
      </w:r>
      <w:r w:rsidR="00055681" w:rsidRPr="00A814A2">
        <w:rPr>
          <w:rFonts w:eastAsia="Times New Roman" w:cs="Times New Roman"/>
          <w:sz w:val="20"/>
          <w:szCs w:val="20"/>
        </w:rPr>
        <w:t xml:space="preserve"> 20</w:t>
      </w:r>
      <w:r w:rsidR="00C9046A">
        <w:rPr>
          <w:rFonts w:eastAsia="Times New Roman" w:cs="Times New Roman"/>
          <w:sz w:val="20"/>
          <w:szCs w:val="20"/>
        </w:rPr>
        <w:t>24</w:t>
      </w:r>
      <w:r w:rsidR="00055681" w:rsidRPr="00A814A2">
        <w:rPr>
          <w:rFonts w:eastAsia="Times New Roman" w:cs="Times New Roman"/>
          <w:sz w:val="20"/>
          <w:szCs w:val="20"/>
        </w:rPr>
        <w:t>.</w:t>
      </w:r>
    </w:p>
  </w:footnote>
  <w:footnote w:id="67">
    <w:p w14:paraId="0000007C" w14:textId="5A595723"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D25261" w:rsidRPr="00D25261">
        <w:rPr>
          <w:rFonts w:eastAsia="Times New Roman" w:cs="Times New Roman"/>
          <w:sz w:val="20"/>
          <w:szCs w:val="20"/>
        </w:rPr>
        <w:t xml:space="preserve">Anthony H. </w:t>
      </w:r>
      <w:r w:rsidRPr="007C53C9">
        <w:rPr>
          <w:rFonts w:eastAsia="Times New Roman" w:cs="Times New Roman"/>
          <w:sz w:val="20"/>
          <w:szCs w:val="20"/>
        </w:rPr>
        <w:t xml:space="preserve">Cordesman and </w:t>
      </w:r>
      <w:r w:rsidR="00D25261" w:rsidRPr="00D25261">
        <w:rPr>
          <w:rFonts w:eastAsia="Times New Roman" w:cs="Times New Roman"/>
          <w:sz w:val="20"/>
          <w:szCs w:val="20"/>
        </w:rPr>
        <w:t>Aram</w:t>
      </w:r>
      <w:r w:rsidR="00D25261">
        <w:rPr>
          <w:rFonts w:eastAsia="Times New Roman" w:cs="Times New Roman"/>
          <w:sz w:val="20"/>
          <w:szCs w:val="20"/>
        </w:rPr>
        <w:t xml:space="preserve"> </w:t>
      </w:r>
      <w:r w:rsidRPr="007C53C9">
        <w:rPr>
          <w:rFonts w:eastAsia="Times New Roman" w:cs="Times New Roman"/>
          <w:sz w:val="20"/>
          <w:szCs w:val="20"/>
        </w:rPr>
        <w:t xml:space="preserve">Nerguizan, ‘The Case for and </w:t>
      </w:r>
      <w:r w:rsidR="00D25261">
        <w:rPr>
          <w:rFonts w:eastAsia="Times New Roman" w:cs="Times New Roman"/>
          <w:sz w:val="20"/>
          <w:szCs w:val="20"/>
        </w:rPr>
        <w:t>a</w:t>
      </w:r>
      <w:r w:rsidRPr="007C53C9">
        <w:rPr>
          <w:rFonts w:eastAsia="Times New Roman" w:cs="Times New Roman"/>
          <w:sz w:val="20"/>
          <w:szCs w:val="20"/>
        </w:rPr>
        <w:t>gainst a “Realist” Strategy in Syria</w:t>
      </w:r>
      <w:r w:rsidR="00820BF0">
        <w:rPr>
          <w:rFonts w:eastAsia="Times New Roman" w:cs="Times New Roman"/>
          <w:sz w:val="20"/>
          <w:szCs w:val="20"/>
        </w:rPr>
        <w:t>’,</w:t>
      </w:r>
      <w:r w:rsidR="00D25261" w:rsidRPr="00D25261">
        <w:t xml:space="preserve"> </w:t>
      </w:r>
      <w:r w:rsidR="00D25261" w:rsidRPr="00D25261">
        <w:rPr>
          <w:rFonts w:eastAsia="Times New Roman" w:cs="Times New Roman"/>
          <w:sz w:val="20"/>
          <w:szCs w:val="20"/>
        </w:rPr>
        <w:t>Cent</w:t>
      </w:r>
      <w:r w:rsidR="009D4EE8">
        <w:rPr>
          <w:rFonts w:eastAsia="Times New Roman" w:cs="Times New Roman"/>
          <w:sz w:val="20"/>
          <w:szCs w:val="20"/>
        </w:rPr>
        <w:t>re</w:t>
      </w:r>
      <w:r w:rsidR="00D25261" w:rsidRPr="00D25261">
        <w:rPr>
          <w:rFonts w:eastAsia="Times New Roman" w:cs="Times New Roman"/>
          <w:sz w:val="20"/>
          <w:szCs w:val="20"/>
        </w:rPr>
        <w:t xml:space="preserve"> for Strategic &amp; International Studies</w:t>
      </w:r>
      <w:r w:rsidR="00D25261">
        <w:rPr>
          <w:rFonts w:eastAsia="Times New Roman" w:cs="Times New Roman"/>
          <w:sz w:val="20"/>
          <w:szCs w:val="20"/>
        </w:rPr>
        <w:t>, 2017,</w:t>
      </w:r>
      <w:r w:rsidRPr="007C53C9">
        <w:rPr>
          <w:rFonts w:eastAsia="Times New Roman" w:cs="Times New Roman"/>
          <w:sz w:val="20"/>
          <w:szCs w:val="20"/>
        </w:rPr>
        <w:t xml:space="preserve"> p. 3. </w:t>
      </w:r>
    </w:p>
  </w:footnote>
  <w:footnote w:id="68">
    <w:p w14:paraId="0000007D" w14:textId="0331BA48"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4F62DC">
        <w:rPr>
          <w:rFonts w:eastAsia="Times New Roman" w:cs="Times New Roman"/>
          <w:sz w:val="20"/>
          <w:szCs w:val="20"/>
        </w:rPr>
        <w:t>UN</w:t>
      </w:r>
      <w:r w:rsidRPr="007C53C9">
        <w:rPr>
          <w:rFonts w:eastAsia="Times New Roman" w:cs="Times New Roman"/>
          <w:sz w:val="20"/>
          <w:szCs w:val="20"/>
        </w:rPr>
        <w:t xml:space="preserve"> Security Council Resolution 2118, ‘Framework for Elimination of Syrian Chemical Weapons during the Syrian Civil War</w:t>
      </w:r>
      <w:r w:rsidR="00820BF0">
        <w:rPr>
          <w:rFonts w:eastAsia="Times New Roman" w:cs="Times New Roman"/>
          <w:sz w:val="20"/>
          <w:szCs w:val="20"/>
        </w:rPr>
        <w:t>’,</w:t>
      </w:r>
      <w:r w:rsidRPr="007C53C9">
        <w:rPr>
          <w:rFonts w:eastAsia="Times New Roman" w:cs="Times New Roman"/>
          <w:sz w:val="20"/>
          <w:szCs w:val="20"/>
        </w:rPr>
        <w:t xml:space="preserve"> S/RES/2118, adopted 7038th meeting, 27 September 2013.</w:t>
      </w:r>
    </w:p>
  </w:footnote>
  <w:footnote w:id="69">
    <w:p w14:paraId="0000007F" w14:textId="35504B79"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Carsten Stahn, ‘Between Law-breaking and Law-making: Syria, Humanitarian Intervention and What the Law Ought to Be</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Journal of Conflict &amp; Security Law</w:t>
      </w:r>
      <w:r w:rsidRPr="007C53C9">
        <w:rPr>
          <w:rFonts w:eastAsia="Times New Roman" w:cs="Times New Roman"/>
          <w:sz w:val="20"/>
          <w:szCs w:val="20"/>
        </w:rPr>
        <w:t xml:space="preserve">, 19(1) 25–48 (Spring 2014), p. 47; </w:t>
      </w:r>
      <w:r w:rsidRPr="009D4EE8">
        <w:rPr>
          <w:rFonts w:eastAsia="Times New Roman" w:cs="Times New Roman"/>
          <w:sz w:val="20"/>
          <w:szCs w:val="20"/>
        </w:rPr>
        <w:t>UN</w:t>
      </w:r>
      <w:r w:rsidRPr="007C53C9">
        <w:rPr>
          <w:rFonts w:eastAsia="Times New Roman" w:cs="Times New Roman"/>
          <w:sz w:val="20"/>
          <w:szCs w:val="20"/>
        </w:rPr>
        <w:t xml:space="preserve"> Security Council Resolution 2118.</w:t>
      </w:r>
    </w:p>
  </w:footnote>
  <w:footnote w:id="70">
    <w:p w14:paraId="00000080" w14:textId="262FA042"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6A45CD">
        <w:rPr>
          <w:rFonts w:eastAsia="Times New Roman" w:cs="Times New Roman"/>
          <w:sz w:val="20"/>
          <w:szCs w:val="20"/>
        </w:rPr>
        <w:t>UNSC</w:t>
      </w:r>
      <w:r w:rsidRPr="007C53C9">
        <w:rPr>
          <w:rFonts w:eastAsia="Times New Roman" w:cs="Times New Roman"/>
          <w:sz w:val="20"/>
          <w:szCs w:val="20"/>
        </w:rPr>
        <w:t xml:space="preserve"> Res</w:t>
      </w:r>
      <w:r w:rsidR="00055681">
        <w:rPr>
          <w:rFonts w:eastAsia="Times New Roman" w:cs="Times New Roman"/>
          <w:sz w:val="20"/>
          <w:szCs w:val="20"/>
        </w:rPr>
        <w:t>.</w:t>
      </w:r>
      <w:r w:rsidRPr="007C53C9">
        <w:rPr>
          <w:rFonts w:eastAsia="Times New Roman" w:cs="Times New Roman"/>
          <w:sz w:val="20"/>
          <w:szCs w:val="20"/>
        </w:rPr>
        <w:t xml:space="preserve"> 197</w:t>
      </w:r>
      <w:r w:rsidR="00C163CD" w:rsidRPr="007C53C9">
        <w:rPr>
          <w:rFonts w:eastAsia="Times New Roman" w:cs="Times New Roman"/>
          <w:sz w:val="20"/>
          <w:szCs w:val="20"/>
        </w:rPr>
        <w:t>0</w:t>
      </w:r>
      <w:r w:rsidRPr="007C53C9">
        <w:rPr>
          <w:rFonts w:eastAsia="Times New Roman" w:cs="Times New Roman"/>
          <w:sz w:val="20"/>
          <w:szCs w:val="20"/>
        </w:rPr>
        <w:t xml:space="preserve">. </w:t>
      </w:r>
    </w:p>
  </w:footnote>
  <w:footnote w:id="71">
    <w:p w14:paraId="5CC57FE4" w14:textId="2BB2B0A8" w:rsidR="00777122" w:rsidRPr="007C53C9" w:rsidRDefault="00777122" w:rsidP="00777122">
      <w:pPr>
        <w:spacing w:after="0" w:line="240" w:lineRule="auto"/>
        <w:jc w:val="both"/>
        <w:rPr>
          <w:rFonts w:eastAsia="Times New Roman" w:cs="Times New Roman"/>
          <w:sz w:val="20"/>
          <w:szCs w:val="20"/>
          <w:highlight w:val="white"/>
        </w:rPr>
      </w:pPr>
      <w:r w:rsidRPr="007C53C9">
        <w:rPr>
          <w:rStyle w:val="FootnoteReference"/>
          <w:rFonts w:cs="Times New Roman"/>
          <w:sz w:val="20"/>
          <w:szCs w:val="20"/>
        </w:rPr>
        <w:footnoteRef/>
      </w:r>
      <w:r w:rsidRPr="007C53C9">
        <w:rPr>
          <w:rFonts w:cs="Times New Roman"/>
          <w:sz w:val="20"/>
          <w:szCs w:val="20"/>
        </w:rPr>
        <w:t xml:space="preserve"> </w:t>
      </w:r>
      <w:r w:rsidRPr="007C53C9">
        <w:rPr>
          <w:rFonts w:eastAsia="Times New Roman" w:cs="Times New Roman"/>
          <w:sz w:val="20"/>
          <w:szCs w:val="20"/>
          <w:highlight w:val="white"/>
        </w:rPr>
        <w:t xml:space="preserve">Russia retaining its arms deals with al-Assad and China’s relatively small investment in the Syrian oil sector </w:t>
      </w:r>
      <w:r w:rsidR="007649F0" w:rsidRPr="00E40211">
        <w:rPr>
          <w:rFonts w:eastAsia="Times New Roman" w:cs="Times New Roman"/>
          <w:sz w:val="20"/>
          <w:szCs w:val="20"/>
          <w:highlight w:val="white"/>
        </w:rPr>
        <w:t>were</w:t>
      </w:r>
      <w:r w:rsidRPr="002B6631">
        <w:rPr>
          <w:rFonts w:eastAsia="Times New Roman" w:cs="Times New Roman"/>
          <w:sz w:val="20"/>
          <w:szCs w:val="20"/>
          <w:highlight w:val="white"/>
        </w:rPr>
        <w:t xml:space="preserve"> </w:t>
      </w:r>
      <w:r w:rsidRPr="007C53C9">
        <w:rPr>
          <w:rFonts w:eastAsia="Times New Roman" w:cs="Times New Roman"/>
          <w:sz w:val="20"/>
          <w:szCs w:val="20"/>
          <w:highlight w:val="white"/>
        </w:rPr>
        <w:t>not the main reasons why Moscow and Beijing back</w:t>
      </w:r>
      <w:r w:rsidR="007649F0" w:rsidRPr="00E40211">
        <w:rPr>
          <w:rFonts w:eastAsia="Times New Roman" w:cs="Times New Roman"/>
          <w:sz w:val="20"/>
          <w:szCs w:val="20"/>
          <w:highlight w:val="white"/>
        </w:rPr>
        <w:t>ed</w:t>
      </w:r>
      <w:r w:rsidRPr="002B6631">
        <w:rPr>
          <w:rFonts w:eastAsia="Times New Roman" w:cs="Times New Roman"/>
          <w:sz w:val="20"/>
          <w:szCs w:val="20"/>
          <w:highlight w:val="white"/>
        </w:rPr>
        <w:t xml:space="preserve"> </w:t>
      </w:r>
      <w:r w:rsidRPr="007C53C9">
        <w:rPr>
          <w:rFonts w:eastAsia="Times New Roman" w:cs="Times New Roman"/>
          <w:sz w:val="20"/>
          <w:szCs w:val="20"/>
          <w:highlight w:val="white"/>
        </w:rPr>
        <w:t>the Syrian regime (Thomas Grove, ‘Syria Reaches Oil Deal with Ally Russia</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Pr="00C9046A">
        <w:rPr>
          <w:rFonts w:eastAsia="Times New Roman" w:cs="Times New Roman"/>
          <w:iCs/>
          <w:sz w:val="20"/>
          <w:szCs w:val="20"/>
          <w:highlight w:val="white"/>
        </w:rPr>
        <w:t>Reuters</w:t>
      </w:r>
      <w:r w:rsidRPr="007C53C9">
        <w:rPr>
          <w:rFonts w:eastAsia="Times New Roman" w:cs="Times New Roman"/>
          <w:sz w:val="20"/>
          <w:szCs w:val="20"/>
          <w:highlight w:val="white"/>
        </w:rPr>
        <w:t>, 3 August 2012, https://uk.reuters.com/article/us-russia-syria-oil/syria-reaches-oil-deal-with-ally-russia-idUSBRE8720WC20120803</w:t>
      </w:r>
      <w:r w:rsidR="00541274" w:rsidRPr="00A814A2">
        <w:rPr>
          <w:rFonts w:eastAsia="Times New Roman" w:cs="Times New Roman"/>
          <w:sz w:val="20"/>
          <w:szCs w:val="20"/>
        </w:rPr>
        <w:t xml:space="preserve">, accessed </w:t>
      </w:r>
      <w:r w:rsidR="00C9046A">
        <w:rPr>
          <w:rFonts w:eastAsia="Times New Roman" w:cs="Times New Roman"/>
          <w:sz w:val="20"/>
          <w:szCs w:val="20"/>
        </w:rPr>
        <w:t>12</w:t>
      </w:r>
      <w:r w:rsidR="00541274" w:rsidRPr="00A814A2">
        <w:rPr>
          <w:rFonts w:eastAsia="Times New Roman" w:cs="Times New Roman"/>
          <w:sz w:val="20"/>
          <w:szCs w:val="20"/>
        </w:rPr>
        <w:t xml:space="preserve"> </w:t>
      </w:r>
      <w:r w:rsidR="00C9046A">
        <w:rPr>
          <w:rFonts w:eastAsia="Times New Roman" w:cs="Times New Roman"/>
          <w:sz w:val="20"/>
          <w:szCs w:val="20"/>
        </w:rPr>
        <w:t>September</w:t>
      </w:r>
      <w:r w:rsidR="00541274" w:rsidRPr="00A814A2">
        <w:rPr>
          <w:rFonts w:eastAsia="Times New Roman" w:cs="Times New Roman"/>
          <w:sz w:val="20"/>
          <w:szCs w:val="20"/>
        </w:rPr>
        <w:t xml:space="preserve"> 20</w:t>
      </w:r>
      <w:r w:rsidR="00C9046A">
        <w:rPr>
          <w:rFonts w:eastAsia="Times New Roman" w:cs="Times New Roman"/>
          <w:sz w:val="20"/>
          <w:szCs w:val="20"/>
        </w:rPr>
        <w:t>24</w:t>
      </w:r>
      <w:r w:rsidRPr="007C53C9">
        <w:rPr>
          <w:rFonts w:eastAsia="Times New Roman" w:cs="Times New Roman"/>
          <w:sz w:val="20"/>
          <w:szCs w:val="20"/>
          <w:highlight w:val="white"/>
        </w:rPr>
        <w:t>; Jaime A. FlorCruz, ‘Why China Didn’t Back UN Plan for Syria</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Pr="00C9046A">
        <w:rPr>
          <w:rFonts w:eastAsia="Times New Roman" w:cs="Times New Roman"/>
          <w:iCs/>
          <w:sz w:val="20"/>
          <w:szCs w:val="20"/>
          <w:highlight w:val="white"/>
        </w:rPr>
        <w:t>Cable News Network</w:t>
      </w:r>
      <w:r w:rsidRPr="007C53C9">
        <w:rPr>
          <w:rFonts w:eastAsia="Times New Roman" w:cs="Times New Roman"/>
          <w:sz w:val="20"/>
          <w:szCs w:val="20"/>
          <w:highlight w:val="white"/>
        </w:rPr>
        <w:t>, 10 February 2012, https://edition.cnn.com/2012/02/09/world/asia/syria-china-florcruz/index.html</w:t>
      </w:r>
      <w:r w:rsidR="00541274" w:rsidRPr="00A814A2">
        <w:rPr>
          <w:rFonts w:eastAsia="Times New Roman" w:cs="Times New Roman"/>
          <w:sz w:val="20"/>
          <w:szCs w:val="20"/>
        </w:rPr>
        <w:t xml:space="preserve">, accessed </w:t>
      </w:r>
      <w:r w:rsidR="00C9046A">
        <w:rPr>
          <w:rFonts w:eastAsia="Times New Roman" w:cs="Times New Roman"/>
          <w:sz w:val="20"/>
          <w:szCs w:val="20"/>
        </w:rPr>
        <w:t>18</w:t>
      </w:r>
      <w:r w:rsidR="00541274" w:rsidRPr="00A814A2">
        <w:rPr>
          <w:rFonts w:eastAsia="Times New Roman" w:cs="Times New Roman"/>
          <w:sz w:val="20"/>
          <w:szCs w:val="20"/>
        </w:rPr>
        <w:t xml:space="preserve"> </w:t>
      </w:r>
      <w:r w:rsidR="00C9046A">
        <w:rPr>
          <w:rFonts w:eastAsia="Times New Roman" w:cs="Times New Roman"/>
          <w:sz w:val="20"/>
          <w:szCs w:val="20"/>
        </w:rPr>
        <w:t>September</w:t>
      </w:r>
      <w:r w:rsidR="00541274" w:rsidRPr="00A814A2">
        <w:rPr>
          <w:rFonts w:eastAsia="Times New Roman" w:cs="Times New Roman"/>
          <w:sz w:val="20"/>
          <w:szCs w:val="20"/>
        </w:rPr>
        <w:t xml:space="preserve"> 20</w:t>
      </w:r>
      <w:r w:rsidR="00C9046A">
        <w:rPr>
          <w:rFonts w:eastAsia="Times New Roman" w:cs="Times New Roman"/>
          <w:sz w:val="20"/>
          <w:szCs w:val="20"/>
        </w:rPr>
        <w:t>24</w:t>
      </w:r>
      <w:r w:rsidR="00405CCC" w:rsidRPr="007C53C9">
        <w:rPr>
          <w:rFonts w:eastAsia="Times New Roman" w:cs="Times New Roman"/>
          <w:sz w:val="20"/>
          <w:szCs w:val="20"/>
          <w:highlight w:val="white"/>
        </w:rPr>
        <w:t>).</w:t>
      </w:r>
    </w:p>
  </w:footnote>
  <w:footnote w:id="72">
    <w:p w14:paraId="00000086" w14:textId="5744CA26" w:rsidR="00D064E6" w:rsidRPr="007C53C9" w:rsidRDefault="00E37F0C">
      <w:pPr>
        <w:spacing w:after="0" w:line="240" w:lineRule="auto"/>
        <w:jc w:val="both"/>
        <w:rPr>
          <w:rFonts w:eastAsia="Times New Roman" w:cs="Times New Roman"/>
          <w:sz w:val="20"/>
          <w:szCs w:val="20"/>
          <w:highlight w:val="white"/>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BBC News, ‘Syria War: Russia and China Veto Sanctions</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28 February 2017,</w:t>
      </w:r>
      <w:r w:rsidR="00D25261">
        <w:rPr>
          <w:rFonts w:eastAsia="Times New Roman" w:cs="Times New Roman"/>
          <w:sz w:val="20"/>
          <w:szCs w:val="20"/>
          <w:highlight w:val="white"/>
        </w:rPr>
        <w:t xml:space="preserve"> </w:t>
      </w:r>
      <w:r w:rsidRPr="007C53C9">
        <w:rPr>
          <w:rFonts w:eastAsia="Times New Roman" w:cs="Times New Roman"/>
          <w:sz w:val="20"/>
          <w:szCs w:val="20"/>
          <w:highlight w:val="white"/>
        </w:rPr>
        <w:t>https://www.bbc.co.uk/news/world-middle-east-39116854</w:t>
      </w:r>
      <w:r w:rsidR="00D25261" w:rsidRPr="00A814A2">
        <w:rPr>
          <w:rFonts w:eastAsia="Times New Roman" w:cs="Times New Roman"/>
          <w:sz w:val="20"/>
          <w:szCs w:val="20"/>
        </w:rPr>
        <w:t xml:space="preserve">, accessed </w:t>
      </w:r>
      <w:r w:rsidR="00C9046A">
        <w:rPr>
          <w:rFonts w:eastAsia="Times New Roman" w:cs="Times New Roman"/>
          <w:sz w:val="20"/>
          <w:szCs w:val="20"/>
        </w:rPr>
        <w:t>30</w:t>
      </w:r>
      <w:r w:rsidR="00D25261" w:rsidRPr="00A814A2">
        <w:rPr>
          <w:rFonts w:eastAsia="Times New Roman" w:cs="Times New Roman"/>
          <w:sz w:val="20"/>
          <w:szCs w:val="20"/>
        </w:rPr>
        <w:t xml:space="preserve"> </w:t>
      </w:r>
      <w:r w:rsidR="00C9046A">
        <w:rPr>
          <w:rFonts w:eastAsia="Times New Roman" w:cs="Times New Roman"/>
          <w:sz w:val="20"/>
          <w:szCs w:val="20"/>
        </w:rPr>
        <w:t>June</w:t>
      </w:r>
      <w:r w:rsidR="00D25261" w:rsidRPr="00A814A2">
        <w:rPr>
          <w:rFonts w:eastAsia="Times New Roman" w:cs="Times New Roman"/>
          <w:sz w:val="20"/>
          <w:szCs w:val="20"/>
        </w:rPr>
        <w:t xml:space="preserve"> 20</w:t>
      </w:r>
      <w:r w:rsidR="00C9046A">
        <w:rPr>
          <w:rFonts w:eastAsia="Times New Roman" w:cs="Times New Roman"/>
          <w:sz w:val="20"/>
          <w:szCs w:val="20"/>
        </w:rPr>
        <w:t>24</w:t>
      </w:r>
      <w:r w:rsidR="00D25261" w:rsidRPr="00A814A2">
        <w:rPr>
          <w:rFonts w:eastAsia="Times New Roman" w:cs="Times New Roman"/>
          <w:sz w:val="20"/>
          <w:szCs w:val="20"/>
        </w:rPr>
        <w:t>.</w:t>
      </w:r>
    </w:p>
  </w:footnote>
  <w:footnote w:id="73">
    <w:p w14:paraId="64E662C8" w14:textId="08ED424E" w:rsidR="002C3F88" w:rsidRPr="007C53C9" w:rsidRDefault="002C3F88" w:rsidP="002C3F88">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w:t>
      </w:r>
      <w:r w:rsidRPr="006A45CD">
        <w:rPr>
          <w:rFonts w:cs="Times New Roman"/>
        </w:rPr>
        <w:t>United</w:t>
      </w:r>
      <w:r w:rsidRPr="007C53C9">
        <w:rPr>
          <w:rFonts w:cs="Times New Roman"/>
        </w:rPr>
        <w:t xml:space="preserve"> Nations Security Council, ‘France, Germany, Portugal and United Kingdom of Great Britain and Northern Ireland: </w:t>
      </w:r>
      <w:r w:rsidR="006A45CD" w:rsidRPr="007C53C9">
        <w:rPr>
          <w:rFonts w:cs="Times New Roman"/>
        </w:rPr>
        <w:t>Draft Resolution</w:t>
      </w:r>
      <w:r w:rsidR="006A45CD">
        <w:rPr>
          <w:rFonts w:cs="Times New Roman"/>
        </w:rPr>
        <w:t>’</w:t>
      </w:r>
      <w:r w:rsidR="00820BF0">
        <w:rPr>
          <w:rFonts w:cs="Times New Roman"/>
        </w:rPr>
        <w:t>,</w:t>
      </w:r>
      <w:r w:rsidRPr="007C53C9">
        <w:rPr>
          <w:rFonts w:cs="Times New Roman"/>
        </w:rPr>
        <w:t xml:space="preserve"> S/2011/612, 4 October 2011, para. 1,</w:t>
      </w:r>
      <w:r w:rsidR="00055681">
        <w:rPr>
          <w:rFonts w:cs="Times New Roman"/>
        </w:rPr>
        <w:t xml:space="preserve"> </w:t>
      </w:r>
      <w:r w:rsidRPr="007C53C9">
        <w:rPr>
          <w:rFonts w:cs="Times New Roman"/>
        </w:rPr>
        <w:t>https://www.securitycouncilreport.org/atf/cf/%7B65BFCF9B-6D27-4E9C-8CD3-CF6E4FF96FF9%7D/Syria%20S2011%20612.pdf</w:t>
      </w:r>
      <w:r w:rsidR="006A45CD" w:rsidRPr="00A814A2">
        <w:rPr>
          <w:rFonts w:eastAsia="Times New Roman" w:cs="Times New Roman"/>
        </w:rPr>
        <w:t xml:space="preserve">, accessed </w:t>
      </w:r>
      <w:r w:rsidR="00C9046A">
        <w:rPr>
          <w:rFonts w:eastAsia="Times New Roman" w:cs="Times New Roman"/>
        </w:rPr>
        <w:t>30</w:t>
      </w:r>
      <w:r w:rsidR="006A45CD" w:rsidRPr="00A814A2">
        <w:rPr>
          <w:rFonts w:eastAsia="Times New Roman" w:cs="Times New Roman"/>
        </w:rPr>
        <w:t xml:space="preserve"> </w:t>
      </w:r>
      <w:r w:rsidR="00C9046A">
        <w:rPr>
          <w:rFonts w:eastAsia="Times New Roman" w:cs="Times New Roman"/>
        </w:rPr>
        <w:t>June</w:t>
      </w:r>
      <w:r w:rsidR="006A45CD" w:rsidRPr="00A814A2">
        <w:rPr>
          <w:rFonts w:eastAsia="Times New Roman" w:cs="Times New Roman"/>
        </w:rPr>
        <w:t xml:space="preserve"> 20</w:t>
      </w:r>
      <w:r w:rsidR="00C9046A">
        <w:rPr>
          <w:rFonts w:eastAsia="Times New Roman" w:cs="Times New Roman"/>
        </w:rPr>
        <w:t>24</w:t>
      </w:r>
      <w:r w:rsidR="00055681">
        <w:rPr>
          <w:rFonts w:cs="Times New Roman"/>
        </w:rPr>
        <w:t>.</w:t>
      </w:r>
    </w:p>
  </w:footnote>
  <w:footnote w:id="74">
    <w:p w14:paraId="367CC028" w14:textId="7050697B" w:rsidR="004674FA" w:rsidRPr="007C53C9" w:rsidRDefault="004674FA" w:rsidP="004674FA">
      <w:pPr>
        <w:pStyle w:val="FootnoteText"/>
        <w:jc w:val="both"/>
        <w:rPr>
          <w:rFonts w:cs="Times New Roman"/>
        </w:rPr>
      </w:pPr>
      <w:r w:rsidRPr="007C53C9">
        <w:rPr>
          <w:rStyle w:val="FootnoteReference"/>
          <w:rFonts w:cs="Times New Roman"/>
        </w:rPr>
        <w:footnoteRef/>
      </w:r>
      <w:r w:rsidRPr="007C53C9">
        <w:rPr>
          <w:rFonts w:cs="Times New Roman"/>
        </w:rPr>
        <w:t xml:space="preserve"> </w:t>
      </w:r>
      <w:r w:rsidR="00055681">
        <w:rPr>
          <w:rFonts w:cs="Times New Roman"/>
        </w:rPr>
        <w:t>AFP</w:t>
      </w:r>
      <w:r w:rsidR="008F03D4" w:rsidRPr="007C53C9">
        <w:rPr>
          <w:rFonts w:cs="Times New Roman"/>
        </w:rPr>
        <w:t>, ‘Russia Uses Veto to End UN Investigation of Syria Chemical Attacks</w:t>
      </w:r>
      <w:r w:rsidR="00820BF0">
        <w:rPr>
          <w:rFonts w:cs="Times New Roman"/>
        </w:rPr>
        <w:t>’,</w:t>
      </w:r>
      <w:r w:rsidR="008F03D4" w:rsidRPr="007C53C9">
        <w:rPr>
          <w:rFonts w:cs="Times New Roman"/>
        </w:rPr>
        <w:t xml:space="preserve"> </w:t>
      </w:r>
      <w:r w:rsidR="008F03D4" w:rsidRPr="007C53C9">
        <w:rPr>
          <w:rFonts w:cs="Times New Roman"/>
          <w:i/>
          <w:iCs/>
        </w:rPr>
        <w:t>The Guardian</w:t>
      </w:r>
      <w:r w:rsidR="008F03D4" w:rsidRPr="007C53C9">
        <w:rPr>
          <w:rFonts w:cs="Times New Roman"/>
        </w:rPr>
        <w:t>, 24 October 2017, https://www.theguardian.com/world/2017/oct/24/russia-uses-veto-end-un-investigation-chemical-attacks</w:t>
      </w:r>
      <w:r w:rsidR="00055681" w:rsidRPr="00A814A2">
        <w:rPr>
          <w:rFonts w:eastAsia="Times New Roman" w:cs="Times New Roman"/>
        </w:rPr>
        <w:t xml:space="preserve">, accessed </w:t>
      </w:r>
      <w:r w:rsidR="00C9046A">
        <w:rPr>
          <w:rFonts w:eastAsia="Times New Roman" w:cs="Times New Roman"/>
        </w:rPr>
        <w:t>10</w:t>
      </w:r>
      <w:r w:rsidR="00055681" w:rsidRPr="00A814A2">
        <w:rPr>
          <w:rFonts w:eastAsia="Times New Roman" w:cs="Times New Roman"/>
        </w:rPr>
        <w:t xml:space="preserve"> </w:t>
      </w:r>
      <w:r w:rsidR="00C9046A">
        <w:rPr>
          <w:rFonts w:eastAsia="Times New Roman" w:cs="Times New Roman"/>
        </w:rPr>
        <w:t>July</w:t>
      </w:r>
      <w:r w:rsidR="00055681" w:rsidRPr="00A814A2">
        <w:rPr>
          <w:rFonts w:eastAsia="Times New Roman" w:cs="Times New Roman"/>
        </w:rPr>
        <w:t xml:space="preserve"> 20</w:t>
      </w:r>
      <w:r w:rsidR="00C9046A">
        <w:rPr>
          <w:rFonts w:eastAsia="Times New Roman" w:cs="Times New Roman"/>
        </w:rPr>
        <w:t>24</w:t>
      </w:r>
      <w:r w:rsidR="00055681" w:rsidRPr="00A814A2">
        <w:rPr>
          <w:rFonts w:eastAsia="Times New Roman" w:cs="Times New Roman"/>
        </w:rPr>
        <w:t>.</w:t>
      </w:r>
    </w:p>
  </w:footnote>
  <w:footnote w:id="75">
    <w:p w14:paraId="36147EA7" w14:textId="45A68021" w:rsidR="00A82D33" w:rsidRPr="007C53C9" w:rsidRDefault="00A82D33" w:rsidP="00A82D33">
      <w:pPr>
        <w:pStyle w:val="FootnoteText"/>
        <w:jc w:val="both"/>
        <w:rPr>
          <w:rStyle w:val="FootnoteReference"/>
          <w:rFonts w:eastAsia="Calibri" w:cs="Times New Roman"/>
          <w:lang w:val="en-GB" w:eastAsia="en-GB"/>
        </w:rPr>
      </w:pPr>
      <w:r w:rsidRPr="007C53C9">
        <w:rPr>
          <w:rStyle w:val="FootnoteReference"/>
          <w:rFonts w:cs="Times New Roman"/>
        </w:rPr>
        <w:footnoteRef/>
      </w:r>
      <w:r w:rsidRPr="007C53C9">
        <w:rPr>
          <w:rFonts w:cs="Times New Roman"/>
        </w:rPr>
        <w:t xml:space="preserve"> Kareem Shaheen, ‘The Dead Were Wherever You Looked: Inside Syrian Town after Gas Attack</w:t>
      </w:r>
      <w:r w:rsidR="00820BF0">
        <w:rPr>
          <w:rFonts w:cs="Times New Roman"/>
        </w:rPr>
        <w:t>’,</w:t>
      </w:r>
      <w:r w:rsidRPr="007C53C9">
        <w:rPr>
          <w:rFonts w:cs="Times New Roman"/>
        </w:rPr>
        <w:t xml:space="preserve"> </w:t>
      </w:r>
      <w:r w:rsidRPr="007C53C9">
        <w:rPr>
          <w:rFonts w:cs="Times New Roman"/>
          <w:i/>
          <w:iCs/>
        </w:rPr>
        <w:t>The Guardian</w:t>
      </w:r>
      <w:r w:rsidRPr="007C53C9">
        <w:rPr>
          <w:rFonts w:cs="Times New Roman"/>
        </w:rPr>
        <w:t>, 6 April 2017, https://www.theguardian.com/world/2017/apr/06/the-dead-were-wherever-you-looked-inside-syrian-town-after-chemical-attack</w:t>
      </w:r>
      <w:r w:rsidR="00D25261" w:rsidRPr="00A814A2">
        <w:rPr>
          <w:rFonts w:eastAsia="Times New Roman" w:cs="Times New Roman"/>
        </w:rPr>
        <w:t xml:space="preserve">, accessed </w:t>
      </w:r>
      <w:r w:rsidR="00C9046A">
        <w:rPr>
          <w:rFonts w:eastAsia="Times New Roman" w:cs="Times New Roman"/>
        </w:rPr>
        <w:t>10 July 2024</w:t>
      </w:r>
      <w:r w:rsidR="00D25261" w:rsidRPr="00A814A2">
        <w:rPr>
          <w:rFonts w:eastAsia="Times New Roman" w:cs="Times New Roman"/>
        </w:rPr>
        <w:t>.</w:t>
      </w:r>
    </w:p>
  </w:footnote>
  <w:footnote w:id="76">
    <w:p w14:paraId="00000087" w14:textId="3CF0E217"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Julian Borger and Peter Beaumont, ‘Syria: US, UK and France Launch Strikes in Response to Chemical Attack</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Guardian</w:t>
      </w:r>
      <w:r w:rsidRPr="007C53C9">
        <w:rPr>
          <w:rFonts w:eastAsia="Times New Roman" w:cs="Times New Roman"/>
          <w:sz w:val="20"/>
          <w:szCs w:val="20"/>
        </w:rPr>
        <w:t>, 14 April 2018, https://www.theguardian.com/world/2018/apr/14/syria-air-strikes-us-uk-and-france-launch-attack-on-assad-regime</w:t>
      </w:r>
      <w:r w:rsidR="00D25261" w:rsidRPr="00A814A2">
        <w:rPr>
          <w:rFonts w:eastAsia="Times New Roman" w:cs="Times New Roman"/>
          <w:sz w:val="20"/>
          <w:szCs w:val="20"/>
        </w:rPr>
        <w:t xml:space="preserve">, accessed </w:t>
      </w:r>
      <w:r w:rsidR="00C9046A">
        <w:rPr>
          <w:rFonts w:eastAsia="Times New Roman" w:cs="Times New Roman"/>
          <w:sz w:val="20"/>
          <w:szCs w:val="20"/>
        </w:rPr>
        <w:t>10 July 2024</w:t>
      </w:r>
      <w:r w:rsidR="00D25261" w:rsidRPr="00A814A2">
        <w:rPr>
          <w:rFonts w:eastAsia="Times New Roman" w:cs="Times New Roman"/>
          <w:sz w:val="20"/>
          <w:szCs w:val="20"/>
        </w:rPr>
        <w:t>.</w:t>
      </w:r>
    </w:p>
  </w:footnote>
  <w:footnote w:id="77">
    <w:p w14:paraId="00000088" w14:textId="5944D3ED"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BBC News, ‘Syria War: Russia and China Veto Sanctions</w:t>
      </w:r>
      <w:r w:rsidR="00A31DFB">
        <w:rPr>
          <w:rFonts w:eastAsia="Times New Roman" w:cs="Times New Roman"/>
          <w:sz w:val="20"/>
          <w:szCs w:val="20"/>
          <w:highlight w:val="white"/>
        </w:rPr>
        <w:t>’.</w:t>
      </w:r>
      <w:r w:rsidR="006B691B" w:rsidRPr="007C53C9">
        <w:rPr>
          <w:rFonts w:eastAsia="Times New Roman" w:cs="Times New Roman"/>
          <w:sz w:val="20"/>
          <w:szCs w:val="20"/>
        </w:rPr>
        <w:t xml:space="preserve"> </w:t>
      </w:r>
    </w:p>
  </w:footnote>
  <w:footnote w:id="78">
    <w:p w14:paraId="2CCA7738" w14:textId="2567726D" w:rsidR="002C784F" w:rsidRDefault="002C784F">
      <w:pPr>
        <w:pStyle w:val="FootnoteText"/>
      </w:pPr>
      <w:r>
        <w:rPr>
          <w:rStyle w:val="FootnoteReference"/>
        </w:rPr>
        <w:footnoteRef/>
      </w:r>
      <w:r>
        <w:t xml:space="preserve"> </w:t>
      </w:r>
      <w:r w:rsidRPr="0011380E">
        <w:rPr>
          <w:rFonts w:eastAsia="Times New Roman" w:cs="Times New Roman"/>
          <w:szCs w:val="24"/>
          <w:lang w:val="en-AU"/>
        </w:rPr>
        <w:t>S/2019/756</w:t>
      </w:r>
      <w:r>
        <w:rPr>
          <w:rFonts w:eastAsia="Times New Roman" w:cs="Times New Roman"/>
          <w:szCs w:val="24"/>
          <w:lang w:val="en-AU"/>
        </w:rPr>
        <w:t>.</w:t>
      </w:r>
    </w:p>
  </w:footnote>
  <w:footnote w:id="79">
    <w:p w14:paraId="0A75667E" w14:textId="7ED5F882" w:rsidR="007F525C" w:rsidRPr="007C53C9" w:rsidRDefault="007F525C" w:rsidP="007F525C">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w:t>
      </w:r>
      <w:r w:rsidRPr="00352EA7">
        <w:rPr>
          <w:rFonts w:cs="Times New Roman"/>
        </w:rPr>
        <w:t>United</w:t>
      </w:r>
      <w:r w:rsidRPr="007C53C9">
        <w:rPr>
          <w:rFonts w:cs="Times New Roman"/>
        </w:rPr>
        <w:t xml:space="preserve"> Nations Security Council, ‘The Situation in the Middle East</w:t>
      </w:r>
      <w:r w:rsidR="00820BF0">
        <w:rPr>
          <w:rFonts w:cs="Times New Roman"/>
        </w:rPr>
        <w:t>’,</w:t>
      </w:r>
      <w:r w:rsidRPr="007C53C9">
        <w:rPr>
          <w:rFonts w:cs="Times New Roman"/>
        </w:rPr>
        <w:t xml:space="preserve"> draft resolution S/PV.8623, 19 September 2019, https://documents.un.org/doc/undoc/pro/n19/286/56/pdf/n1928656.pdf</w:t>
      </w:r>
      <w:r w:rsidR="0015670E">
        <w:rPr>
          <w:rFonts w:cs="Times New Roman"/>
        </w:rPr>
        <w:t>.</w:t>
      </w:r>
    </w:p>
  </w:footnote>
  <w:footnote w:id="80">
    <w:p w14:paraId="00DDC28C" w14:textId="121AB9D0" w:rsidR="007F525C" w:rsidRPr="007C53C9" w:rsidRDefault="007F525C" w:rsidP="007F525C">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w:t>
      </w:r>
      <w:r w:rsidR="006A45CD" w:rsidRPr="00A6004B">
        <w:rPr>
          <w:rFonts w:cs="Times New Roman"/>
          <w:i/>
          <w:iCs/>
        </w:rPr>
        <w:t>ibid</w:t>
      </w:r>
      <w:r w:rsidR="00A31DFB">
        <w:rPr>
          <w:rFonts w:cs="Times New Roman"/>
        </w:rPr>
        <w:t>.</w:t>
      </w:r>
    </w:p>
  </w:footnote>
  <w:footnote w:id="81">
    <w:p w14:paraId="56B81C80" w14:textId="75131C07" w:rsidR="006B691B" w:rsidRPr="007C53C9" w:rsidRDefault="006B691B" w:rsidP="006B691B">
      <w:pPr>
        <w:pStyle w:val="FootnoteText"/>
        <w:jc w:val="both"/>
        <w:rPr>
          <w:lang w:val="en-GB"/>
        </w:rPr>
      </w:pPr>
      <w:r w:rsidRPr="007C53C9">
        <w:rPr>
          <w:rStyle w:val="FootnoteReference"/>
          <w:rFonts w:cs="Times New Roman"/>
        </w:rPr>
        <w:footnoteRef/>
      </w:r>
      <w:r w:rsidRPr="007C53C9">
        <w:rPr>
          <w:rFonts w:cs="Times New Roman"/>
        </w:rPr>
        <w:t xml:space="preserve"> United Nations, ‘In Meeting Following Russian Federation’s Veto of Cross-Border Aid Text, General Assembly Speakers Highlight Humanitarian Consequences for Millions</w:t>
      </w:r>
      <w:r w:rsidR="00820BF0">
        <w:rPr>
          <w:rFonts w:cs="Times New Roman"/>
        </w:rPr>
        <w:t>’,</w:t>
      </w:r>
      <w:r w:rsidRPr="007C53C9">
        <w:rPr>
          <w:rFonts w:cs="Times New Roman"/>
        </w:rPr>
        <w:t xml:space="preserve"> </w:t>
      </w:r>
      <w:r w:rsidR="00352EA7">
        <w:rPr>
          <w:rFonts w:cs="Times New Roman"/>
        </w:rPr>
        <w:t>Meeting Coverage</w:t>
      </w:r>
      <w:r w:rsidRPr="007C53C9">
        <w:rPr>
          <w:rFonts w:cs="Times New Roman"/>
        </w:rPr>
        <w:t>, 19 July 2023,</w:t>
      </w:r>
      <w:r w:rsidR="00055681">
        <w:rPr>
          <w:rFonts w:cs="Times New Roman"/>
        </w:rPr>
        <w:t xml:space="preserve"> </w:t>
      </w:r>
      <w:r w:rsidRPr="007C53C9">
        <w:rPr>
          <w:rFonts w:cs="Times New Roman"/>
        </w:rPr>
        <w:t>https://press.un.org/en/2023/ga12517.doc.htm</w:t>
      </w:r>
      <w:r w:rsidR="00D25261" w:rsidRPr="00A814A2">
        <w:rPr>
          <w:rFonts w:eastAsia="Times New Roman" w:cs="Times New Roman"/>
        </w:rPr>
        <w:t xml:space="preserve">, accessed </w:t>
      </w:r>
      <w:r w:rsidR="00C9046A">
        <w:rPr>
          <w:rFonts w:eastAsia="Times New Roman" w:cs="Times New Roman"/>
        </w:rPr>
        <w:t>10 July 2024</w:t>
      </w:r>
      <w:r w:rsidRPr="007C53C9">
        <w:rPr>
          <w:rFonts w:cs="Times New Roman"/>
        </w:rPr>
        <w:t>.</w:t>
      </w:r>
    </w:p>
  </w:footnote>
  <w:footnote w:id="82">
    <w:p w14:paraId="3898D2E8" w14:textId="1412D19F" w:rsidR="00AF2913" w:rsidRPr="007C53C9" w:rsidRDefault="00AF2913" w:rsidP="00AF2913">
      <w:pPr>
        <w:pStyle w:val="FootnoteText"/>
        <w:jc w:val="both"/>
        <w:rPr>
          <w:lang w:val="en-GB"/>
        </w:rPr>
      </w:pPr>
      <w:r w:rsidRPr="007C53C9">
        <w:rPr>
          <w:rStyle w:val="FootnoteReference"/>
          <w:rFonts w:cs="Times New Roman"/>
        </w:rPr>
        <w:footnoteRef/>
      </w:r>
      <w:r w:rsidRPr="007C53C9">
        <w:rPr>
          <w:rFonts w:cs="Times New Roman"/>
        </w:rPr>
        <w:t xml:space="preserve"> </w:t>
      </w:r>
      <w:r w:rsidR="006A45CD" w:rsidRPr="00A6004B">
        <w:rPr>
          <w:rFonts w:cs="Times New Roman"/>
          <w:i/>
          <w:iCs/>
        </w:rPr>
        <w:t>ibid</w:t>
      </w:r>
      <w:r w:rsidR="006A45CD">
        <w:rPr>
          <w:rFonts w:cs="Times New Roman"/>
        </w:rPr>
        <w:t>.</w:t>
      </w:r>
    </w:p>
  </w:footnote>
  <w:footnote w:id="83">
    <w:p w14:paraId="00000089" w14:textId="1EA8486E"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Stahn, ‘Between Law-breaking and Law-making</w:t>
      </w:r>
      <w:r w:rsidR="00820BF0">
        <w:rPr>
          <w:rFonts w:eastAsia="Times New Roman" w:cs="Times New Roman"/>
          <w:sz w:val="20"/>
          <w:szCs w:val="20"/>
        </w:rPr>
        <w:t>’,</w:t>
      </w:r>
      <w:r w:rsidRPr="007C53C9">
        <w:rPr>
          <w:rFonts w:eastAsia="Times New Roman" w:cs="Times New Roman"/>
          <w:sz w:val="20"/>
          <w:szCs w:val="20"/>
        </w:rPr>
        <w:t xml:space="preserve"> p. 26.</w:t>
      </w:r>
    </w:p>
  </w:footnote>
  <w:footnote w:id="84">
    <w:p w14:paraId="45BEB60C" w14:textId="6E6A6851" w:rsidR="008E6C31" w:rsidRPr="007C53C9" w:rsidRDefault="008E6C31" w:rsidP="00E869B6">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Ian Anthony, ‘The Syria Vote in the British Parliament</w:t>
      </w:r>
      <w:r w:rsidR="00820BF0">
        <w:rPr>
          <w:rFonts w:cs="Times New Roman"/>
        </w:rPr>
        <w:t>’,</w:t>
      </w:r>
      <w:r w:rsidRPr="007C53C9">
        <w:rPr>
          <w:rFonts w:cs="Times New Roman"/>
        </w:rPr>
        <w:t xml:space="preserve"> </w:t>
      </w:r>
      <w:r w:rsidRPr="00A6004B">
        <w:rPr>
          <w:rFonts w:cs="Times New Roman"/>
        </w:rPr>
        <w:t>S</w:t>
      </w:r>
      <w:r w:rsidR="00E869B6" w:rsidRPr="00A6004B">
        <w:rPr>
          <w:rFonts w:cs="Times New Roman"/>
        </w:rPr>
        <w:t>tockholm International Peace Research Institute</w:t>
      </w:r>
      <w:r w:rsidRPr="007C53C9">
        <w:rPr>
          <w:rFonts w:cs="Times New Roman"/>
        </w:rPr>
        <w:t xml:space="preserve">, 30 August 2013, </w:t>
      </w:r>
      <w:r w:rsidR="00E869B6" w:rsidRPr="007C53C9">
        <w:rPr>
          <w:rFonts w:cs="Times New Roman"/>
        </w:rPr>
        <w:t>https://www.sipri.org/commentary/expert-comment/2013/30-aug-2013-syria-vote-british-parliament</w:t>
      </w:r>
      <w:r w:rsidR="00D25261" w:rsidRPr="00A814A2">
        <w:rPr>
          <w:rFonts w:eastAsia="Times New Roman" w:cs="Times New Roman"/>
        </w:rPr>
        <w:t xml:space="preserve">, accessed </w:t>
      </w:r>
      <w:r w:rsidR="00A6004B">
        <w:rPr>
          <w:rFonts w:eastAsia="Times New Roman" w:cs="Times New Roman"/>
        </w:rPr>
        <w:t>18</w:t>
      </w:r>
      <w:r w:rsidR="00D25261" w:rsidRPr="00A814A2">
        <w:rPr>
          <w:rFonts w:eastAsia="Times New Roman" w:cs="Times New Roman"/>
        </w:rPr>
        <w:t xml:space="preserve"> </w:t>
      </w:r>
      <w:r w:rsidR="00A6004B">
        <w:rPr>
          <w:rFonts w:eastAsia="Times New Roman" w:cs="Times New Roman"/>
        </w:rPr>
        <w:t>July 2024</w:t>
      </w:r>
      <w:r w:rsidR="00D25261" w:rsidRPr="00A814A2">
        <w:rPr>
          <w:rFonts w:eastAsia="Times New Roman" w:cs="Times New Roman"/>
        </w:rPr>
        <w:t>.</w:t>
      </w:r>
    </w:p>
  </w:footnote>
  <w:footnote w:id="85">
    <w:p w14:paraId="16B790A6" w14:textId="374E067B" w:rsidR="00C14D3F" w:rsidRPr="007C53C9" w:rsidRDefault="00C14D3F" w:rsidP="00C14D3F">
      <w:pPr>
        <w:pStyle w:val="FootnoteText"/>
        <w:jc w:val="both"/>
        <w:rPr>
          <w:rFonts w:cs="Times New Roman"/>
        </w:rPr>
      </w:pPr>
      <w:r w:rsidRPr="007C53C9">
        <w:rPr>
          <w:rStyle w:val="FootnoteReference"/>
          <w:rFonts w:cs="Times New Roman"/>
        </w:rPr>
        <w:footnoteRef/>
      </w:r>
      <w:r w:rsidRPr="007C53C9">
        <w:rPr>
          <w:rFonts w:cs="Times New Roman"/>
        </w:rPr>
        <w:t xml:space="preserve"> An early example of China using its veto was with the draft resolution on Syria mistreating protestors at the beginning of October 2011</w:t>
      </w:r>
      <w:r w:rsidR="006A45CD">
        <w:rPr>
          <w:rFonts w:cs="Times New Roman"/>
        </w:rPr>
        <w:t>.</w:t>
      </w:r>
      <w:r w:rsidRPr="007C53C9">
        <w:rPr>
          <w:rFonts w:cs="Times New Roman"/>
        </w:rPr>
        <w:t xml:space="preserve"> Jonas Parello-Plesner, ‘China’s Desert-Dance in Libya</w:t>
      </w:r>
      <w:r w:rsidR="00820BF0">
        <w:rPr>
          <w:rFonts w:cs="Times New Roman"/>
        </w:rPr>
        <w:t>’,</w:t>
      </w:r>
      <w:r w:rsidRPr="007C53C9">
        <w:rPr>
          <w:rFonts w:cs="Times New Roman"/>
        </w:rPr>
        <w:t xml:space="preserve"> </w:t>
      </w:r>
      <w:r w:rsidR="004E5A69" w:rsidRPr="00A6004B">
        <w:rPr>
          <w:rFonts w:cs="Times New Roman"/>
        </w:rPr>
        <w:t>European Council on Foreign Affairs</w:t>
      </w:r>
      <w:r w:rsidR="004E5A69" w:rsidRPr="007C53C9">
        <w:rPr>
          <w:rFonts w:cs="Times New Roman"/>
        </w:rPr>
        <w:t>, 31 October 2011, https://ecfr.eu/article/commentary_chinas_desert_dance_in_libya/</w:t>
      </w:r>
      <w:r w:rsidR="00D25261" w:rsidRPr="00A814A2">
        <w:rPr>
          <w:rFonts w:eastAsia="Times New Roman" w:cs="Times New Roman"/>
        </w:rPr>
        <w:t xml:space="preserve">, accessed </w:t>
      </w:r>
      <w:r w:rsidR="00A6004B">
        <w:rPr>
          <w:rFonts w:eastAsia="Times New Roman" w:cs="Times New Roman"/>
        </w:rPr>
        <w:t>18 July 2024</w:t>
      </w:r>
      <w:r w:rsidR="00D25261" w:rsidRPr="00A814A2">
        <w:rPr>
          <w:rFonts w:eastAsia="Times New Roman" w:cs="Times New Roman"/>
        </w:rPr>
        <w:t>.</w:t>
      </w:r>
    </w:p>
  </w:footnote>
  <w:footnote w:id="86">
    <w:p w14:paraId="75D8A62E" w14:textId="475B6849" w:rsidR="0046696E" w:rsidRPr="007C53C9" w:rsidRDefault="0046696E" w:rsidP="0046696E">
      <w:pPr>
        <w:pStyle w:val="FootnoteText"/>
        <w:jc w:val="both"/>
        <w:rPr>
          <w:lang w:val="en-GB"/>
        </w:rPr>
      </w:pPr>
      <w:r w:rsidRPr="007C53C9">
        <w:rPr>
          <w:rStyle w:val="FootnoteReference"/>
          <w:rFonts w:cs="Times New Roman"/>
        </w:rPr>
        <w:footnoteRef/>
      </w:r>
      <w:r w:rsidR="00DF553C" w:rsidRPr="007C53C9">
        <w:t xml:space="preserve"> </w:t>
      </w:r>
      <w:r w:rsidR="00DF553C" w:rsidRPr="007C53C9">
        <w:rPr>
          <w:rFonts w:cs="Times New Roman"/>
        </w:rPr>
        <w:t>Li Boadong cited in Douglas H. Paal, ‘China: Mugged by Reality in Libya, Again</w:t>
      </w:r>
      <w:r w:rsidR="00820BF0">
        <w:rPr>
          <w:rFonts w:cs="Times New Roman"/>
        </w:rPr>
        <w:t>’,</w:t>
      </w:r>
      <w:r w:rsidR="00DF553C" w:rsidRPr="007C53C9">
        <w:rPr>
          <w:rFonts w:cs="Times New Roman"/>
        </w:rPr>
        <w:t xml:space="preserve"> </w:t>
      </w:r>
      <w:r w:rsidR="00DF553C" w:rsidRPr="007C53C9">
        <w:rPr>
          <w:rFonts w:cs="Times New Roman"/>
          <w:i/>
          <w:iCs/>
        </w:rPr>
        <w:t>Carnegie Endowment: Asia Pacific Brief</w:t>
      </w:r>
      <w:r w:rsidR="00DF553C" w:rsidRPr="007C53C9">
        <w:rPr>
          <w:rFonts w:cs="Times New Roman"/>
        </w:rPr>
        <w:t>, 11 April 2011, https://carnegieendowment.org/posts/2011/04/china-mugged-by-reality-in-libya-again?lang=en</w:t>
      </w:r>
      <w:r w:rsidR="00D25261" w:rsidRPr="00A814A2">
        <w:rPr>
          <w:rFonts w:eastAsia="Times New Roman" w:cs="Times New Roman"/>
        </w:rPr>
        <w:t xml:space="preserve">, accessed </w:t>
      </w:r>
      <w:r w:rsidR="00A6004B">
        <w:rPr>
          <w:rFonts w:eastAsia="Times New Roman" w:cs="Times New Roman"/>
        </w:rPr>
        <w:t>18 July 2024</w:t>
      </w:r>
      <w:r w:rsidR="00D25261" w:rsidRPr="00A814A2">
        <w:rPr>
          <w:rFonts w:eastAsia="Times New Roman" w:cs="Times New Roman"/>
        </w:rPr>
        <w:t>.</w:t>
      </w:r>
    </w:p>
  </w:footnote>
  <w:footnote w:id="87">
    <w:p w14:paraId="378BE0D1" w14:textId="302DED6D" w:rsidR="002223B6" w:rsidRPr="007C53C9" w:rsidRDefault="002223B6" w:rsidP="002223B6">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Dmitri Anatolyevich Medvedev cited in Hannah VanHoose, ‘Understanding the Russian Response to the Intervention in Libya</w:t>
      </w:r>
      <w:r w:rsidR="00820BF0">
        <w:rPr>
          <w:rFonts w:cs="Times New Roman"/>
        </w:rPr>
        <w:t>’,</w:t>
      </w:r>
      <w:r w:rsidRPr="007C53C9">
        <w:rPr>
          <w:rFonts w:cs="Times New Roman"/>
        </w:rPr>
        <w:t xml:space="preserve"> </w:t>
      </w:r>
      <w:r w:rsidRPr="00A6004B">
        <w:rPr>
          <w:rFonts w:cs="Times New Roman"/>
        </w:rPr>
        <w:t>Centre for American Progress</w:t>
      </w:r>
      <w:r w:rsidRPr="007C53C9">
        <w:rPr>
          <w:rFonts w:cs="Times New Roman"/>
        </w:rPr>
        <w:t>, 12 April 2011,</w:t>
      </w:r>
      <w:r w:rsidR="001A3C55">
        <w:rPr>
          <w:rFonts w:cs="Times New Roman"/>
        </w:rPr>
        <w:t xml:space="preserve"> </w:t>
      </w:r>
      <w:r w:rsidRPr="007C53C9">
        <w:rPr>
          <w:rFonts w:cs="Times New Roman"/>
        </w:rPr>
        <w:t>https://www.americanprogress.org/article/understanding-the-russian-response-to-the-intervention-in-libya/</w:t>
      </w:r>
      <w:r w:rsidR="001A3C55" w:rsidRPr="00A814A2">
        <w:rPr>
          <w:rFonts w:eastAsia="Times New Roman" w:cs="Times New Roman"/>
        </w:rPr>
        <w:t xml:space="preserve">, accessed </w:t>
      </w:r>
      <w:r w:rsidR="00A6004B">
        <w:rPr>
          <w:rFonts w:eastAsia="Times New Roman" w:cs="Times New Roman"/>
        </w:rPr>
        <w:t>20 July 2024</w:t>
      </w:r>
      <w:r w:rsidR="001A3C55" w:rsidRPr="00A814A2">
        <w:rPr>
          <w:rFonts w:eastAsia="Times New Roman" w:cs="Times New Roman"/>
        </w:rPr>
        <w:t>.</w:t>
      </w:r>
    </w:p>
  </w:footnote>
  <w:footnote w:id="88">
    <w:p w14:paraId="1DA297DC" w14:textId="067EE6E1" w:rsidR="008F2D4B" w:rsidRPr="007C53C9" w:rsidRDefault="008F2D4B" w:rsidP="008F2D4B">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w:t>
      </w:r>
      <w:r w:rsidRPr="007C53C9">
        <w:rPr>
          <w:rFonts w:eastAsia="Times New Roman" w:cs="Times New Roman"/>
          <w:highlight w:val="white"/>
        </w:rPr>
        <w:t>Jacob Gedleyihlekisa Zuma</w:t>
      </w:r>
      <w:r w:rsidRPr="007C53C9">
        <w:rPr>
          <w:rFonts w:eastAsia="Times New Roman" w:cs="Times New Roman"/>
        </w:rPr>
        <w:t xml:space="preserve"> cited in Paris</w:t>
      </w:r>
      <w:r w:rsidR="00F70B9B">
        <w:rPr>
          <w:rFonts w:eastAsia="Times New Roman" w:cs="Times New Roman"/>
        </w:rPr>
        <w:t>,</w:t>
      </w:r>
      <w:r w:rsidRPr="007C53C9">
        <w:rPr>
          <w:rFonts w:eastAsia="Times New Roman" w:cs="Times New Roman"/>
        </w:rPr>
        <w:t xml:space="preserve"> </w:t>
      </w:r>
      <w:r w:rsidRPr="007C53C9">
        <w:rPr>
          <w:rFonts w:eastAsia="Times New Roman" w:cs="Times New Roman"/>
          <w:highlight w:val="white"/>
        </w:rPr>
        <w:t>‘The “Responsibility to Protect” and the Structural Problems</w:t>
      </w:r>
      <w:r w:rsidR="00820BF0">
        <w:rPr>
          <w:rFonts w:eastAsia="Times New Roman" w:cs="Times New Roman"/>
        </w:rPr>
        <w:t>’,</w:t>
      </w:r>
      <w:r w:rsidRPr="007C53C9">
        <w:rPr>
          <w:rFonts w:eastAsia="Times New Roman" w:cs="Times New Roman"/>
        </w:rPr>
        <w:t xml:space="preserve"> p. 584. </w:t>
      </w:r>
    </w:p>
  </w:footnote>
  <w:footnote w:id="89">
    <w:p w14:paraId="0000008A" w14:textId="5E1141B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Erameh, ‘Humanitarian Intervention</w:t>
      </w:r>
      <w:r w:rsidR="00820BF0">
        <w:rPr>
          <w:rFonts w:eastAsia="Times New Roman" w:cs="Times New Roman"/>
          <w:sz w:val="20"/>
          <w:szCs w:val="20"/>
        </w:rPr>
        <w:t>’,</w:t>
      </w:r>
      <w:r w:rsidRPr="007C53C9">
        <w:rPr>
          <w:rFonts w:eastAsia="Times New Roman" w:cs="Times New Roman"/>
          <w:sz w:val="20"/>
          <w:szCs w:val="20"/>
        </w:rPr>
        <w:t xml:space="preserve"> p. 527. </w:t>
      </w:r>
    </w:p>
  </w:footnote>
  <w:footnote w:id="90">
    <w:p w14:paraId="0000008B" w14:textId="6518F89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Luban, ‘Will Syria Redefine the Just War?’ </w:t>
      </w:r>
    </w:p>
  </w:footnote>
  <w:footnote w:id="91">
    <w:p w14:paraId="6AED9315" w14:textId="5497E160" w:rsidR="008F629E" w:rsidRPr="007C53C9" w:rsidRDefault="008F629E">
      <w:pPr>
        <w:pStyle w:val="FootnoteText"/>
        <w:rPr>
          <w:rFonts w:cs="Times New Roman"/>
          <w:lang w:val="en-GB"/>
        </w:rPr>
      </w:pPr>
      <w:r w:rsidRPr="007C53C9">
        <w:rPr>
          <w:rStyle w:val="FootnoteReference"/>
          <w:rFonts w:cs="Times New Roman"/>
        </w:rPr>
        <w:footnoteRef/>
      </w:r>
      <w:r w:rsidRPr="007C53C9">
        <w:rPr>
          <w:rFonts w:cs="Times New Roman"/>
        </w:rPr>
        <w:t xml:space="preserve"> BBC News, ‘G8: Libya’s Gaddafi “Should Go</w:t>
      </w:r>
      <w:r w:rsidR="00F70B9B">
        <w:rPr>
          <w:rFonts w:cs="Times New Roman"/>
        </w:rPr>
        <w:t>”</w:t>
      </w:r>
      <w:r w:rsidRPr="007C53C9">
        <w:rPr>
          <w:rFonts w:cs="Times New Roman"/>
        </w:rPr>
        <w:t>, Say World Leaders</w:t>
      </w:r>
      <w:r w:rsidR="00820BF0">
        <w:rPr>
          <w:rFonts w:cs="Times New Roman"/>
        </w:rPr>
        <w:t>’,</w:t>
      </w:r>
      <w:r w:rsidRPr="007C53C9">
        <w:rPr>
          <w:rFonts w:cs="Times New Roman"/>
        </w:rPr>
        <w:t xml:space="preserve"> 27 May 2011,</w:t>
      </w:r>
      <w:r w:rsidR="00F70B9B">
        <w:rPr>
          <w:rFonts w:cs="Times New Roman"/>
        </w:rPr>
        <w:t xml:space="preserve"> </w:t>
      </w:r>
      <w:r w:rsidRPr="007C53C9">
        <w:rPr>
          <w:rFonts w:cs="Times New Roman"/>
        </w:rPr>
        <w:t>https://www.bbc.co.uk/news/world-africa-13572830</w:t>
      </w:r>
      <w:r w:rsidR="00D25261" w:rsidRPr="00A814A2">
        <w:rPr>
          <w:rFonts w:eastAsia="Times New Roman" w:cs="Times New Roman"/>
        </w:rPr>
        <w:t xml:space="preserve">, accessed </w:t>
      </w:r>
      <w:r w:rsidR="00A6004B">
        <w:rPr>
          <w:rFonts w:eastAsia="Times New Roman" w:cs="Times New Roman"/>
        </w:rPr>
        <w:t>20 July 2024</w:t>
      </w:r>
      <w:r w:rsidR="00D25261" w:rsidRPr="00A814A2">
        <w:rPr>
          <w:rFonts w:eastAsia="Times New Roman" w:cs="Times New Roman"/>
        </w:rPr>
        <w:t>.</w:t>
      </w:r>
    </w:p>
  </w:footnote>
  <w:footnote w:id="92">
    <w:p w14:paraId="0000008D" w14:textId="16230AF8"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Erameh, ‘Humanitarian Intervention</w:t>
      </w:r>
      <w:r w:rsidR="00820BF0">
        <w:rPr>
          <w:rFonts w:eastAsia="Times New Roman" w:cs="Times New Roman"/>
          <w:sz w:val="20"/>
          <w:szCs w:val="20"/>
        </w:rPr>
        <w:t>’,</w:t>
      </w:r>
      <w:r w:rsidRPr="007C53C9">
        <w:rPr>
          <w:rFonts w:eastAsia="Times New Roman" w:cs="Times New Roman"/>
          <w:sz w:val="20"/>
          <w:szCs w:val="20"/>
        </w:rPr>
        <w:t xml:space="preserve"> p. 517. </w:t>
      </w:r>
    </w:p>
  </w:footnote>
  <w:footnote w:id="93">
    <w:p w14:paraId="0000008E" w14:textId="68F302EE"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A643E6" w:rsidRPr="00A6004B">
        <w:rPr>
          <w:rFonts w:eastAsia="Times New Roman" w:cs="Times New Roman"/>
          <w:i/>
          <w:iCs/>
          <w:sz w:val="20"/>
          <w:szCs w:val="20"/>
        </w:rPr>
        <w:t>ibid</w:t>
      </w:r>
      <w:r w:rsidR="00A643E6">
        <w:rPr>
          <w:rFonts w:eastAsia="Times New Roman" w:cs="Times New Roman"/>
          <w:sz w:val="20"/>
          <w:szCs w:val="20"/>
        </w:rPr>
        <w:t>.</w:t>
      </w:r>
      <w:r w:rsidR="00820BF0">
        <w:rPr>
          <w:rFonts w:eastAsia="Times New Roman" w:cs="Times New Roman"/>
          <w:sz w:val="20"/>
          <w:szCs w:val="20"/>
        </w:rPr>
        <w:t>,</w:t>
      </w:r>
      <w:r w:rsidRPr="007C53C9">
        <w:rPr>
          <w:rFonts w:eastAsia="Times New Roman" w:cs="Times New Roman"/>
          <w:sz w:val="20"/>
          <w:szCs w:val="20"/>
        </w:rPr>
        <w:t xml:space="preserve"> p. 519. </w:t>
      </w:r>
    </w:p>
  </w:footnote>
  <w:footnote w:id="94">
    <w:p w14:paraId="0000008F" w14:textId="025D0C3E"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Aidan Hehir, ‘Syria and the Dawn of a New Era</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E-International Relations</w:t>
      </w:r>
      <w:r w:rsidRPr="007C53C9">
        <w:rPr>
          <w:rFonts w:eastAsia="Times New Roman" w:cs="Times New Roman"/>
          <w:sz w:val="20"/>
          <w:szCs w:val="20"/>
        </w:rPr>
        <w:t>, 23 February 2014, https://www.e-ir.info/2014/02/23/syria-and-the-dawn-of-a-new-era/</w:t>
      </w:r>
      <w:r w:rsidR="00D25261" w:rsidRPr="00A814A2">
        <w:rPr>
          <w:rFonts w:eastAsia="Times New Roman" w:cs="Times New Roman"/>
          <w:sz w:val="20"/>
          <w:szCs w:val="20"/>
        </w:rPr>
        <w:t xml:space="preserve">, accessed </w:t>
      </w:r>
      <w:r w:rsidR="00A6004B">
        <w:rPr>
          <w:rFonts w:eastAsia="Times New Roman" w:cs="Times New Roman"/>
          <w:sz w:val="20"/>
          <w:szCs w:val="20"/>
        </w:rPr>
        <w:t>30</w:t>
      </w:r>
      <w:r w:rsidR="00D25261" w:rsidRPr="00A814A2">
        <w:rPr>
          <w:rFonts w:eastAsia="Times New Roman" w:cs="Times New Roman"/>
          <w:sz w:val="20"/>
          <w:szCs w:val="20"/>
        </w:rPr>
        <w:t xml:space="preserve"> </w:t>
      </w:r>
      <w:r w:rsidR="00A6004B">
        <w:rPr>
          <w:rFonts w:eastAsia="Times New Roman" w:cs="Times New Roman"/>
          <w:sz w:val="20"/>
          <w:szCs w:val="20"/>
        </w:rPr>
        <w:t>September</w:t>
      </w:r>
      <w:r w:rsidR="00D25261" w:rsidRPr="00A814A2">
        <w:rPr>
          <w:rFonts w:eastAsia="Times New Roman" w:cs="Times New Roman"/>
          <w:sz w:val="20"/>
          <w:szCs w:val="20"/>
        </w:rPr>
        <w:t xml:space="preserve"> 20</w:t>
      </w:r>
      <w:r w:rsidR="00A6004B">
        <w:rPr>
          <w:rFonts w:eastAsia="Times New Roman" w:cs="Times New Roman"/>
          <w:sz w:val="20"/>
          <w:szCs w:val="20"/>
        </w:rPr>
        <w:t>24</w:t>
      </w:r>
      <w:r w:rsidR="00D25261" w:rsidRPr="00A814A2">
        <w:rPr>
          <w:rFonts w:eastAsia="Times New Roman" w:cs="Times New Roman"/>
          <w:sz w:val="20"/>
          <w:szCs w:val="20"/>
        </w:rPr>
        <w:t>.</w:t>
      </w:r>
    </w:p>
  </w:footnote>
  <w:footnote w:id="95">
    <w:p w14:paraId="00000090" w14:textId="1A9F4BD6"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Erameh, ‘Humanitarian Intervention</w:t>
      </w:r>
      <w:r w:rsidR="00820BF0">
        <w:rPr>
          <w:rFonts w:eastAsia="Times New Roman" w:cs="Times New Roman"/>
          <w:sz w:val="20"/>
          <w:szCs w:val="20"/>
        </w:rPr>
        <w:t>’,</w:t>
      </w:r>
      <w:r w:rsidRPr="007C53C9">
        <w:rPr>
          <w:rFonts w:eastAsia="Times New Roman" w:cs="Times New Roman"/>
          <w:sz w:val="20"/>
          <w:szCs w:val="20"/>
        </w:rPr>
        <w:t xml:space="preserve"> p. 518. </w:t>
      </w:r>
    </w:p>
  </w:footnote>
  <w:footnote w:id="96">
    <w:p w14:paraId="00000091" w14:textId="15DF6BD4"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Stahn, ‘Between Law-breaking and Law-making</w:t>
      </w:r>
      <w:r w:rsidR="00820BF0">
        <w:rPr>
          <w:rFonts w:eastAsia="Times New Roman" w:cs="Times New Roman"/>
          <w:sz w:val="20"/>
          <w:szCs w:val="20"/>
        </w:rPr>
        <w:t>’,</w:t>
      </w:r>
      <w:r w:rsidRPr="007C53C9">
        <w:rPr>
          <w:rFonts w:eastAsia="Times New Roman" w:cs="Times New Roman"/>
          <w:sz w:val="20"/>
          <w:szCs w:val="20"/>
        </w:rPr>
        <w:t xml:space="preserve"> p. 25. </w:t>
      </w:r>
    </w:p>
  </w:footnote>
  <w:footnote w:id="97">
    <w:p w14:paraId="00000092" w14:textId="78CD567A" w:rsidR="00D064E6" w:rsidRPr="007C53C9" w:rsidRDefault="00E37F0C">
      <w:pPr>
        <w:spacing w:after="0" w:line="240" w:lineRule="auto"/>
        <w:jc w:val="both"/>
        <w:rPr>
          <w:rFonts w:eastAsia="Times New Roman" w:cs="Times New Roman"/>
          <w:sz w:val="20"/>
          <w:szCs w:val="20"/>
          <w:highlight w:val="white"/>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Harold Hongju Koh, ‘Syria and the Law of Humanitarian Intervention (Part II: International Law and the Way Forward)</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00F70B9B">
        <w:rPr>
          <w:rFonts w:eastAsia="Times New Roman" w:cs="Times New Roman"/>
          <w:sz w:val="20"/>
          <w:szCs w:val="20"/>
          <w:highlight w:val="white"/>
        </w:rPr>
        <w:t xml:space="preserve">EJIL: Talk! Blog of the </w:t>
      </w:r>
      <w:r w:rsidRPr="007C53C9">
        <w:rPr>
          <w:rFonts w:eastAsia="Times New Roman" w:cs="Times New Roman"/>
          <w:i/>
          <w:sz w:val="20"/>
          <w:szCs w:val="20"/>
          <w:highlight w:val="white"/>
        </w:rPr>
        <w:t>European Journal of International Law</w:t>
      </w:r>
      <w:r w:rsidRPr="007C53C9">
        <w:rPr>
          <w:rFonts w:eastAsia="Times New Roman" w:cs="Times New Roman"/>
          <w:sz w:val="20"/>
          <w:szCs w:val="20"/>
          <w:highlight w:val="white"/>
        </w:rPr>
        <w:t>,</w:t>
      </w:r>
      <w:r w:rsidRPr="007C53C9">
        <w:rPr>
          <w:rFonts w:eastAsia="Times New Roman" w:cs="Times New Roman"/>
          <w:i/>
          <w:sz w:val="20"/>
          <w:szCs w:val="20"/>
          <w:highlight w:val="white"/>
        </w:rPr>
        <w:t xml:space="preserve"> </w:t>
      </w:r>
      <w:r w:rsidRPr="007C53C9">
        <w:rPr>
          <w:rFonts w:eastAsia="Times New Roman" w:cs="Times New Roman"/>
          <w:sz w:val="20"/>
          <w:szCs w:val="20"/>
          <w:highlight w:val="white"/>
        </w:rPr>
        <w:t>4 October 2013.</w:t>
      </w:r>
    </w:p>
  </w:footnote>
  <w:footnote w:id="98">
    <w:p w14:paraId="5270E85B" w14:textId="37E4B573" w:rsidR="007A3D91" w:rsidRPr="007C53C9" w:rsidRDefault="007A3D91" w:rsidP="007A3D91">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F70B9B" w:rsidRPr="00A6004B">
        <w:rPr>
          <w:rFonts w:eastAsia="Times New Roman" w:cs="Times New Roman"/>
          <w:i/>
          <w:iCs/>
          <w:sz w:val="20"/>
          <w:szCs w:val="20"/>
          <w:highlight w:val="white"/>
        </w:rPr>
        <w:t>ibid</w:t>
      </w:r>
      <w:r w:rsidR="00A31DFB">
        <w:rPr>
          <w:rFonts w:eastAsia="Times New Roman" w:cs="Times New Roman"/>
          <w:sz w:val="20"/>
          <w:szCs w:val="20"/>
          <w:highlight w:val="white"/>
        </w:rPr>
        <w:t>.</w:t>
      </w:r>
    </w:p>
  </w:footnote>
  <w:footnote w:id="99">
    <w:p w14:paraId="00000094" w14:textId="5C11CDD9" w:rsidR="00D064E6" w:rsidRPr="007C53C9" w:rsidRDefault="00E37F0C">
      <w:pPr>
        <w:spacing w:after="0" w:line="240" w:lineRule="auto"/>
        <w:jc w:val="both"/>
        <w:rPr>
          <w:rFonts w:eastAsia="Times New Roman" w:cs="Times New Roman"/>
          <w:sz w:val="20"/>
          <w:szCs w:val="20"/>
          <w:highlight w:val="white"/>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Daniel Fiott, ‘Realist Thought and Humanitarian Intervention</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Pr="007C53C9">
        <w:rPr>
          <w:rFonts w:eastAsia="Times New Roman" w:cs="Times New Roman"/>
          <w:i/>
          <w:sz w:val="20"/>
          <w:szCs w:val="20"/>
          <w:highlight w:val="white"/>
        </w:rPr>
        <w:t>The International History Review</w:t>
      </w:r>
      <w:r w:rsidRPr="007C53C9">
        <w:rPr>
          <w:rFonts w:eastAsia="Times New Roman" w:cs="Times New Roman"/>
          <w:sz w:val="20"/>
          <w:szCs w:val="20"/>
          <w:highlight w:val="white"/>
        </w:rPr>
        <w:t xml:space="preserve">, 35(4) 766–782 (August 2013), p. </w:t>
      </w:r>
      <w:r w:rsidRPr="007C53C9">
        <w:rPr>
          <w:rFonts w:eastAsia="Times New Roman" w:cs="Times New Roman"/>
          <w:sz w:val="20"/>
          <w:szCs w:val="20"/>
        </w:rPr>
        <w:t xml:space="preserve">771; Valerie Morkevičius, </w:t>
      </w:r>
      <w:r w:rsidRPr="007C53C9">
        <w:rPr>
          <w:rFonts w:eastAsia="Times New Roman" w:cs="Times New Roman"/>
          <w:i/>
          <w:sz w:val="20"/>
          <w:szCs w:val="20"/>
        </w:rPr>
        <w:t>Realist Ethics: Just War Traditions as Power Politics</w:t>
      </w:r>
      <w:r w:rsidRPr="007C53C9">
        <w:rPr>
          <w:rFonts w:eastAsia="Times New Roman" w:cs="Times New Roman"/>
          <w:sz w:val="20"/>
          <w:szCs w:val="20"/>
        </w:rPr>
        <w:t xml:space="preserve"> </w:t>
      </w:r>
      <w:r w:rsidRPr="007C53C9">
        <w:rPr>
          <w:rFonts w:eastAsia="Times New Roman" w:cs="Times New Roman"/>
          <w:sz w:val="20"/>
          <w:szCs w:val="20"/>
          <w:highlight w:val="white"/>
        </w:rPr>
        <w:t xml:space="preserve">(Cambridge: Cambridge University Press, 2018). </w:t>
      </w:r>
    </w:p>
  </w:footnote>
  <w:footnote w:id="100">
    <w:p w14:paraId="00000095" w14:textId="3212EC34"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Michael </w:t>
      </w:r>
      <w:r w:rsidRPr="00607B34">
        <w:rPr>
          <w:rFonts w:eastAsia="Times New Roman" w:cs="Times New Roman"/>
          <w:sz w:val="20"/>
          <w:szCs w:val="20"/>
        </w:rPr>
        <w:t>Wesley</w:t>
      </w:r>
      <w:r w:rsidRPr="007C53C9">
        <w:rPr>
          <w:rFonts w:eastAsia="Times New Roman" w:cs="Times New Roman"/>
          <w:sz w:val="20"/>
          <w:szCs w:val="20"/>
        </w:rPr>
        <w:t>, ‘Toward a Realist Ethics of Intervention</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Ethics &amp; International Affairs</w:t>
      </w:r>
      <w:r w:rsidRPr="007C53C9">
        <w:rPr>
          <w:rFonts w:eastAsia="Times New Roman" w:cs="Times New Roman"/>
          <w:sz w:val="20"/>
          <w:szCs w:val="20"/>
        </w:rPr>
        <w:t>, 19(2) 55–72 (September 2005), p. 70.</w:t>
      </w:r>
    </w:p>
  </w:footnote>
  <w:footnote w:id="101">
    <w:p w14:paraId="000000A5" w14:textId="7777777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 xml:space="preserve">Fiott, ‘Realist Thought and Humanitarian Intervention’; </w:t>
      </w:r>
      <w:r w:rsidRPr="007C53C9">
        <w:rPr>
          <w:rFonts w:eastAsia="Times New Roman" w:cs="Times New Roman"/>
          <w:sz w:val="20"/>
          <w:szCs w:val="20"/>
        </w:rPr>
        <w:t xml:space="preserve">Morkevičius, </w:t>
      </w:r>
      <w:r w:rsidRPr="007C53C9">
        <w:rPr>
          <w:rFonts w:eastAsia="Times New Roman" w:cs="Times New Roman"/>
          <w:i/>
          <w:sz w:val="20"/>
          <w:szCs w:val="20"/>
        </w:rPr>
        <w:t>Realist Ethics</w:t>
      </w:r>
      <w:r w:rsidRPr="007C53C9">
        <w:rPr>
          <w:rFonts w:eastAsia="Times New Roman" w:cs="Times New Roman"/>
          <w:sz w:val="20"/>
          <w:szCs w:val="20"/>
        </w:rPr>
        <w:t>.</w:t>
      </w:r>
    </w:p>
  </w:footnote>
  <w:footnote w:id="102">
    <w:p w14:paraId="000000A6" w14:textId="1AFC4FB9"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Cordesman and Nerguizan, ‘The Case for and </w:t>
      </w:r>
      <w:r w:rsidR="00A643E6">
        <w:rPr>
          <w:rFonts w:eastAsia="Times New Roman" w:cs="Times New Roman"/>
          <w:sz w:val="20"/>
          <w:szCs w:val="20"/>
        </w:rPr>
        <w:t>a</w:t>
      </w:r>
      <w:r w:rsidRPr="007C53C9">
        <w:rPr>
          <w:rFonts w:eastAsia="Times New Roman" w:cs="Times New Roman"/>
          <w:sz w:val="20"/>
          <w:szCs w:val="20"/>
        </w:rPr>
        <w:t>gainst a “Realist” Strategy in Syria</w:t>
      </w:r>
      <w:r w:rsidR="00820BF0">
        <w:rPr>
          <w:rFonts w:eastAsia="Times New Roman" w:cs="Times New Roman"/>
          <w:sz w:val="20"/>
          <w:szCs w:val="20"/>
        </w:rPr>
        <w:t>’,</w:t>
      </w:r>
      <w:r w:rsidRPr="007C53C9">
        <w:rPr>
          <w:rFonts w:eastAsia="Times New Roman" w:cs="Times New Roman"/>
          <w:sz w:val="20"/>
          <w:szCs w:val="20"/>
        </w:rPr>
        <w:t xml:space="preserve"> p. 2. </w:t>
      </w:r>
    </w:p>
  </w:footnote>
  <w:footnote w:id="103">
    <w:p w14:paraId="4A257A1F" w14:textId="77777777" w:rsidR="00C05802" w:rsidRPr="007C53C9" w:rsidRDefault="00C05802" w:rsidP="00C05802">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A6004B">
        <w:rPr>
          <w:rFonts w:eastAsia="Times New Roman" w:cs="Times New Roman"/>
          <w:i/>
          <w:iCs/>
          <w:sz w:val="20"/>
          <w:szCs w:val="20"/>
        </w:rPr>
        <w:t>ibid</w:t>
      </w:r>
      <w:r>
        <w:rPr>
          <w:rFonts w:eastAsia="Times New Roman" w:cs="Times New Roman"/>
          <w:sz w:val="20"/>
          <w:szCs w:val="20"/>
        </w:rPr>
        <w:t>.,</w:t>
      </w:r>
      <w:r w:rsidRPr="007C53C9">
        <w:rPr>
          <w:rFonts w:eastAsia="Times New Roman" w:cs="Times New Roman"/>
          <w:sz w:val="20"/>
          <w:szCs w:val="20"/>
        </w:rPr>
        <w:t xml:space="preserve"> p. 5. </w:t>
      </w:r>
    </w:p>
  </w:footnote>
  <w:footnote w:id="104">
    <w:p w14:paraId="000000A8" w14:textId="175CFE84"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Erameh, ‘Humanitarian Intervention</w:t>
      </w:r>
      <w:r w:rsidR="00820BF0">
        <w:rPr>
          <w:rFonts w:eastAsia="Times New Roman" w:cs="Times New Roman"/>
          <w:sz w:val="20"/>
          <w:szCs w:val="20"/>
        </w:rPr>
        <w:t>’,</w:t>
      </w:r>
      <w:r w:rsidRPr="007C53C9">
        <w:rPr>
          <w:rFonts w:eastAsia="Times New Roman" w:cs="Times New Roman"/>
          <w:sz w:val="20"/>
          <w:szCs w:val="20"/>
        </w:rPr>
        <w:t xml:space="preserve"> p. 527. </w:t>
      </w:r>
    </w:p>
  </w:footnote>
  <w:footnote w:id="105">
    <w:p w14:paraId="000000A9" w14:textId="2D0B14F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Walzer, ‘The Ethics of Intervention in Syria</w:t>
      </w:r>
      <w:r w:rsidR="00A31DFB">
        <w:rPr>
          <w:rFonts w:eastAsia="Times New Roman" w:cs="Times New Roman"/>
          <w:sz w:val="20"/>
          <w:szCs w:val="20"/>
        </w:rPr>
        <w:t>’.</w:t>
      </w:r>
      <w:r w:rsidRPr="007C53C9">
        <w:rPr>
          <w:rFonts w:eastAsia="Times New Roman" w:cs="Times New Roman"/>
          <w:sz w:val="20"/>
          <w:szCs w:val="20"/>
        </w:rPr>
        <w:t xml:space="preserve"> </w:t>
      </w:r>
    </w:p>
  </w:footnote>
  <w:footnote w:id="106">
    <w:p w14:paraId="000000AA" w14:textId="29E25CE0" w:rsidR="00D064E6" w:rsidRPr="007C53C9" w:rsidRDefault="00E37F0C">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India Birrell, ‘A Reason for Intervention: A Realist Understanding of the West’s Decision to Intervene in Syria</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Organisation for World Peace</w:t>
      </w:r>
      <w:r w:rsidR="00A643E6">
        <w:rPr>
          <w:rFonts w:eastAsia="Times New Roman" w:cs="Times New Roman"/>
          <w:iCs/>
          <w:sz w:val="20"/>
          <w:szCs w:val="20"/>
        </w:rPr>
        <w:t>,</w:t>
      </w:r>
      <w:r w:rsidRPr="007C53C9">
        <w:rPr>
          <w:rFonts w:eastAsia="Times New Roman" w:cs="Times New Roman"/>
          <w:i/>
          <w:sz w:val="20"/>
          <w:szCs w:val="20"/>
        </w:rPr>
        <w:t xml:space="preserve"> </w:t>
      </w:r>
      <w:r w:rsidRPr="007C53C9">
        <w:rPr>
          <w:rFonts w:eastAsia="Times New Roman" w:cs="Times New Roman"/>
          <w:sz w:val="20"/>
          <w:szCs w:val="20"/>
        </w:rPr>
        <w:t>9</w:t>
      </w:r>
      <w:r w:rsidR="00A643E6">
        <w:rPr>
          <w:rFonts w:eastAsia="Times New Roman" w:cs="Times New Roman"/>
          <w:sz w:val="20"/>
          <w:szCs w:val="20"/>
        </w:rPr>
        <w:t xml:space="preserve"> June</w:t>
      </w:r>
      <w:r w:rsidRPr="007C53C9">
        <w:rPr>
          <w:rFonts w:eastAsia="Times New Roman" w:cs="Times New Roman"/>
          <w:sz w:val="20"/>
          <w:szCs w:val="20"/>
        </w:rPr>
        <w:t xml:space="preserve"> 2019, https://theowp.org/reports/a-reason-for-intervention-a-realist-understanding-of-the-wests-decision-to-intervene-in-syria/</w:t>
      </w:r>
      <w:r w:rsidR="00A643E6" w:rsidRPr="00A814A2">
        <w:rPr>
          <w:rFonts w:eastAsia="Times New Roman" w:cs="Times New Roman"/>
          <w:sz w:val="20"/>
          <w:szCs w:val="20"/>
        </w:rPr>
        <w:t xml:space="preserve">, accessed </w:t>
      </w:r>
      <w:r w:rsidR="00A6004B">
        <w:rPr>
          <w:rFonts w:eastAsia="Times New Roman" w:cs="Times New Roman"/>
          <w:sz w:val="20"/>
          <w:szCs w:val="20"/>
        </w:rPr>
        <w:t>30</w:t>
      </w:r>
      <w:r w:rsidR="00A643E6" w:rsidRPr="00A814A2">
        <w:rPr>
          <w:rFonts w:eastAsia="Times New Roman" w:cs="Times New Roman"/>
          <w:sz w:val="20"/>
          <w:szCs w:val="20"/>
        </w:rPr>
        <w:t xml:space="preserve"> </w:t>
      </w:r>
      <w:r w:rsidR="00A6004B">
        <w:rPr>
          <w:rFonts w:eastAsia="Times New Roman" w:cs="Times New Roman"/>
          <w:sz w:val="20"/>
          <w:szCs w:val="20"/>
        </w:rPr>
        <w:t>August</w:t>
      </w:r>
      <w:r w:rsidR="00A643E6" w:rsidRPr="00A814A2">
        <w:rPr>
          <w:rFonts w:eastAsia="Times New Roman" w:cs="Times New Roman"/>
          <w:sz w:val="20"/>
          <w:szCs w:val="20"/>
        </w:rPr>
        <w:t xml:space="preserve"> 20</w:t>
      </w:r>
      <w:r w:rsidR="00A6004B">
        <w:rPr>
          <w:rFonts w:eastAsia="Times New Roman" w:cs="Times New Roman"/>
          <w:sz w:val="20"/>
          <w:szCs w:val="20"/>
        </w:rPr>
        <w:t>24</w:t>
      </w:r>
      <w:r w:rsidR="00A643E6" w:rsidRPr="00A814A2">
        <w:rPr>
          <w:rFonts w:eastAsia="Times New Roman" w:cs="Times New Roman"/>
          <w:sz w:val="20"/>
          <w:szCs w:val="20"/>
        </w:rPr>
        <w:t>.</w:t>
      </w:r>
    </w:p>
  </w:footnote>
  <w:footnote w:id="107">
    <w:p w14:paraId="000000AB" w14:textId="6C11B93E"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65177D" w:rsidRPr="007C53C9">
        <w:rPr>
          <w:rFonts w:eastAsia="Times New Roman" w:cs="Times New Roman"/>
          <w:sz w:val="20"/>
          <w:szCs w:val="20"/>
        </w:rPr>
        <w:t xml:space="preserve">Miguel </w:t>
      </w:r>
      <w:r w:rsidRPr="007C53C9">
        <w:rPr>
          <w:rFonts w:eastAsia="Times New Roman" w:cs="Times New Roman"/>
          <w:sz w:val="20"/>
          <w:szCs w:val="20"/>
        </w:rPr>
        <w:t xml:space="preserve">Paradela-López and </w:t>
      </w:r>
      <w:r w:rsidR="0065177D" w:rsidRPr="007C53C9">
        <w:rPr>
          <w:rFonts w:eastAsia="Times New Roman" w:cs="Times New Roman"/>
          <w:sz w:val="20"/>
          <w:szCs w:val="20"/>
        </w:rPr>
        <w:t xml:space="preserve">Alexandra </w:t>
      </w:r>
      <w:r w:rsidRPr="007C53C9">
        <w:rPr>
          <w:rFonts w:eastAsia="Times New Roman" w:cs="Times New Roman"/>
          <w:sz w:val="20"/>
          <w:szCs w:val="20"/>
        </w:rPr>
        <w:t>Jima-González, ‘Michael Walzer’s Humanitarian Intervention Theory</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Social Sciences</w:t>
      </w:r>
      <w:r w:rsidRPr="007C53C9">
        <w:rPr>
          <w:rFonts w:eastAsia="Times New Roman" w:cs="Times New Roman"/>
          <w:sz w:val="20"/>
          <w:szCs w:val="20"/>
        </w:rPr>
        <w:t>, 9(4) 41 (March 2020),</w:t>
      </w:r>
      <w:r w:rsidRPr="007C53C9">
        <w:rPr>
          <w:rFonts w:eastAsia="Times New Roman" w:cs="Times New Roman"/>
          <w:i/>
          <w:sz w:val="20"/>
          <w:szCs w:val="20"/>
        </w:rPr>
        <w:t xml:space="preserve"> </w:t>
      </w:r>
      <w:r w:rsidRPr="007C53C9">
        <w:rPr>
          <w:rFonts w:eastAsia="Times New Roman" w:cs="Times New Roman"/>
          <w:sz w:val="20"/>
          <w:szCs w:val="20"/>
        </w:rPr>
        <w:t xml:space="preserve">p. 11. </w:t>
      </w:r>
    </w:p>
  </w:footnote>
  <w:footnote w:id="108">
    <w:p w14:paraId="000000AC" w14:textId="424D0A0B"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Kenneth Neal Waltz, </w:t>
      </w:r>
      <w:r w:rsidRPr="007C53C9">
        <w:rPr>
          <w:rFonts w:eastAsia="Times New Roman" w:cs="Times New Roman"/>
          <w:i/>
          <w:sz w:val="20"/>
          <w:szCs w:val="20"/>
        </w:rPr>
        <w:t>Theory of International Politics</w:t>
      </w:r>
      <w:r w:rsidRPr="007C53C9">
        <w:rPr>
          <w:rFonts w:eastAsia="Times New Roman" w:cs="Times New Roman"/>
          <w:sz w:val="20"/>
          <w:szCs w:val="20"/>
        </w:rPr>
        <w:t xml:space="preserve"> (</w:t>
      </w:r>
      <w:r w:rsidRPr="007C53C9">
        <w:rPr>
          <w:rFonts w:eastAsia="Times New Roman" w:cs="Times New Roman"/>
          <w:sz w:val="20"/>
          <w:szCs w:val="20"/>
          <w:highlight w:val="white"/>
        </w:rPr>
        <w:t>New York City, NY: McGraw-Hill, 1979).</w:t>
      </w:r>
    </w:p>
  </w:footnote>
  <w:footnote w:id="109">
    <w:p w14:paraId="2151586E" w14:textId="2FE145E0" w:rsidR="00A0739E" w:rsidRPr="002B6631" w:rsidRDefault="00A0739E" w:rsidP="00A0739E">
      <w:pPr>
        <w:pStyle w:val="FootnoteText"/>
        <w:jc w:val="both"/>
        <w:rPr>
          <w:lang w:val="en-GB"/>
        </w:rPr>
      </w:pPr>
      <w:r w:rsidRPr="00E40211">
        <w:rPr>
          <w:rStyle w:val="FootnoteReference"/>
        </w:rPr>
        <w:footnoteRef/>
      </w:r>
      <w:r w:rsidRPr="00E40211">
        <w:t xml:space="preserve"> </w:t>
      </w:r>
      <w:r w:rsidRPr="00E40211">
        <w:rPr>
          <w:rFonts w:eastAsia="Times New Roman" w:cs="Times New Roman"/>
        </w:rPr>
        <w:t xml:space="preserve">Joseph Stepansky, ‘US Caught by Surprise as Syria Overthrows al-Assad: Analysis’, </w:t>
      </w:r>
      <w:r w:rsidRPr="00E40211">
        <w:rPr>
          <w:rFonts w:eastAsia="Times New Roman" w:cs="Times New Roman"/>
          <w:iCs/>
        </w:rPr>
        <w:t>Al Jazeera,</w:t>
      </w:r>
      <w:r w:rsidRPr="00E40211">
        <w:rPr>
          <w:rFonts w:eastAsia="Times New Roman" w:cs="Times New Roman"/>
          <w:i/>
        </w:rPr>
        <w:t xml:space="preserve"> </w:t>
      </w:r>
      <w:r w:rsidRPr="00E40211">
        <w:rPr>
          <w:rFonts w:eastAsia="Times New Roman" w:cs="Times New Roman"/>
        </w:rPr>
        <w:t xml:space="preserve">8 December 2024, https://www.aljazeera.com/news/2024/12/8/us-caught-surprise-syria-overthrows-al-assad-analysis, accessed 23 January 2025. </w:t>
      </w:r>
    </w:p>
  </w:footnote>
  <w:footnote w:id="110">
    <w:p w14:paraId="5D8EEDEE" w14:textId="35A884F2" w:rsidR="005F6CEC" w:rsidRPr="00E40211" w:rsidRDefault="005F6CEC" w:rsidP="005F6CEC">
      <w:pPr>
        <w:spacing w:after="0" w:line="240" w:lineRule="auto"/>
        <w:jc w:val="both"/>
        <w:rPr>
          <w:rFonts w:eastAsia="Times New Roman" w:cs="Times New Roman"/>
          <w:sz w:val="20"/>
          <w:szCs w:val="20"/>
        </w:rPr>
      </w:pPr>
      <w:r w:rsidRPr="00E40211">
        <w:rPr>
          <w:rStyle w:val="FootnoteReference"/>
          <w:sz w:val="20"/>
          <w:szCs w:val="20"/>
        </w:rPr>
        <w:footnoteRef/>
      </w:r>
      <w:r w:rsidRPr="00E40211">
        <w:rPr>
          <w:sz w:val="20"/>
          <w:szCs w:val="20"/>
        </w:rPr>
        <w:t xml:space="preserve"> </w:t>
      </w:r>
      <w:r w:rsidRPr="00E40211">
        <w:rPr>
          <w:rFonts w:eastAsia="Times New Roman" w:cs="Times New Roman"/>
          <w:sz w:val="20"/>
          <w:szCs w:val="20"/>
        </w:rPr>
        <w:t xml:space="preserve">Ismaeel Naar, ‘Syria’s Rebel Leader Offers Hint of Timetable for Potential Elections’, </w:t>
      </w:r>
      <w:r w:rsidRPr="00E40211">
        <w:rPr>
          <w:rFonts w:eastAsia="Times New Roman" w:cs="Times New Roman"/>
          <w:i/>
          <w:sz w:val="20"/>
          <w:szCs w:val="20"/>
        </w:rPr>
        <w:t>The New York Times</w:t>
      </w:r>
      <w:r w:rsidRPr="00E40211">
        <w:rPr>
          <w:rFonts w:eastAsia="Times New Roman" w:cs="Times New Roman"/>
          <w:iCs/>
          <w:sz w:val="20"/>
          <w:szCs w:val="20"/>
        </w:rPr>
        <w:t>,</w:t>
      </w:r>
      <w:r w:rsidRPr="00E40211">
        <w:rPr>
          <w:rFonts w:eastAsia="Times New Roman" w:cs="Times New Roman"/>
          <w:i/>
          <w:sz w:val="20"/>
          <w:szCs w:val="20"/>
        </w:rPr>
        <w:t xml:space="preserve"> </w:t>
      </w:r>
      <w:r w:rsidRPr="00E40211">
        <w:rPr>
          <w:rFonts w:eastAsia="Times New Roman" w:cs="Times New Roman"/>
          <w:sz w:val="20"/>
          <w:szCs w:val="20"/>
        </w:rPr>
        <w:t>30 December 2024, https://www.nytimes.com/2024/12/30/world/middleeast/syria-rebel-leader-elections.html, accessed 23 January 2025.</w:t>
      </w:r>
    </w:p>
  </w:footnote>
  <w:footnote w:id="111">
    <w:p w14:paraId="3D186CE0" w14:textId="545A38D4" w:rsidR="00621C86" w:rsidRPr="002B6631" w:rsidRDefault="00621C86" w:rsidP="00621C86">
      <w:pPr>
        <w:pStyle w:val="FootnoteText"/>
        <w:jc w:val="both"/>
        <w:rPr>
          <w:i/>
          <w:iCs/>
          <w:lang w:val="en-GB"/>
        </w:rPr>
      </w:pPr>
      <w:r w:rsidRPr="00E40211">
        <w:rPr>
          <w:rStyle w:val="FootnoteReference"/>
        </w:rPr>
        <w:footnoteRef/>
      </w:r>
      <w:r w:rsidRPr="00E40211">
        <w:t xml:space="preserve"> </w:t>
      </w:r>
      <w:r w:rsidRPr="00E40211">
        <w:rPr>
          <w:i/>
          <w:iCs/>
        </w:rPr>
        <w:t>ibid.</w:t>
      </w:r>
    </w:p>
  </w:footnote>
  <w:footnote w:id="112">
    <w:p w14:paraId="000000B7" w14:textId="31C6D663"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Walzer, ‘Syria</w:t>
      </w:r>
      <w:r w:rsidR="00820BF0">
        <w:rPr>
          <w:rFonts w:eastAsia="Times New Roman" w:cs="Times New Roman"/>
          <w:sz w:val="20"/>
          <w:szCs w:val="20"/>
        </w:rPr>
        <w:t>’</w:t>
      </w:r>
      <w:r w:rsidRPr="007C53C9">
        <w:rPr>
          <w:rFonts w:eastAsia="Times New Roman" w:cs="Times New Roman"/>
          <w:sz w:val="20"/>
          <w:szCs w:val="20"/>
        </w:rPr>
        <w:t xml:space="preserve">. </w:t>
      </w:r>
    </w:p>
  </w:footnote>
  <w:footnote w:id="113">
    <w:p w14:paraId="000000B8" w14:textId="7777777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Luban, ‘Will Syria Redefine the Just War?’ </w:t>
      </w:r>
    </w:p>
  </w:footnote>
  <w:footnote w:id="114">
    <w:p w14:paraId="000000B9" w14:textId="77777777"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Morkevičius, </w:t>
      </w:r>
      <w:r w:rsidRPr="007C53C9">
        <w:rPr>
          <w:rFonts w:eastAsia="Times New Roman" w:cs="Times New Roman"/>
          <w:i/>
          <w:sz w:val="20"/>
          <w:szCs w:val="20"/>
        </w:rPr>
        <w:t>Realist Ethics</w:t>
      </w:r>
      <w:r w:rsidRPr="007C53C9">
        <w:rPr>
          <w:rFonts w:eastAsia="Times New Roman" w:cs="Times New Roman"/>
          <w:sz w:val="20"/>
          <w:szCs w:val="20"/>
        </w:rPr>
        <w:t xml:space="preserve">, p. 192. </w:t>
      </w:r>
    </w:p>
  </w:footnote>
  <w:footnote w:id="115">
    <w:p w14:paraId="257B8D48" w14:textId="77777777" w:rsidR="00B06FC8" w:rsidRPr="007C53C9" w:rsidRDefault="00B06FC8" w:rsidP="00B06FC8">
      <w:pP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James Morley, ‘Can an Intervention in Syria be Morally Permissible? Is it Morally Obligatory?’ </w:t>
      </w:r>
      <w:r w:rsidRPr="007C53C9">
        <w:rPr>
          <w:rFonts w:eastAsia="Times New Roman" w:cs="Times New Roman"/>
          <w:i/>
          <w:sz w:val="20"/>
          <w:szCs w:val="20"/>
        </w:rPr>
        <w:t>E-International Relations</w:t>
      </w:r>
      <w:r w:rsidRPr="007C53C9">
        <w:rPr>
          <w:rFonts w:eastAsia="Times New Roman" w:cs="Times New Roman"/>
          <w:sz w:val="20"/>
          <w:szCs w:val="20"/>
        </w:rPr>
        <w:t>, 18 October 2012, p. 4, https://www.e-ir.info/2012/10/18/can-an-intervention-in-syria-be-morally-permissible-is-it-morally-obligatory/</w:t>
      </w:r>
      <w:r w:rsidRPr="00A814A2">
        <w:rPr>
          <w:rFonts w:eastAsia="Times New Roman" w:cs="Times New Roman"/>
          <w:sz w:val="20"/>
          <w:szCs w:val="20"/>
        </w:rPr>
        <w:t xml:space="preserve">, accessed </w:t>
      </w:r>
      <w:r>
        <w:rPr>
          <w:rFonts w:eastAsia="Times New Roman" w:cs="Times New Roman"/>
          <w:sz w:val="20"/>
          <w:szCs w:val="20"/>
        </w:rPr>
        <w:t>30 August 2024</w:t>
      </w:r>
      <w:r w:rsidRPr="00A814A2">
        <w:rPr>
          <w:rFonts w:eastAsia="Times New Roman" w:cs="Times New Roman"/>
          <w:sz w:val="20"/>
          <w:szCs w:val="20"/>
        </w:rPr>
        <w:t>.</w:t>
      </w:r>
    </w:p>
  </w:footnote>
  <w:footnote w:id="116">
    <w:p w14:paraId="000000BB" w14:textId="65AC8CB1"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Jeff McMahan, ‘Syria is a Modern-day Holocaust. We Must Act</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Washington Post</w:t>
      </w:r>
      <w:r w:rsidRPr="007C53C9">
        <w:rPr>
          <w:rFonts w:eastAsia="Times New Roman" w:cs="Times New Roman"/>
          <w:sz w:val="20"/>
          <w:szCs w:val="20"/>
        </w:rPr>
        <w:t>, 30 November 2015, https://www.washingtonpost.com/news/in-theory/wp/2015/11/30/syria-is-a-modern-day-holocaust-we-must-act/</w:t>
      </w:r>
      <w:r w:rsidR="00A814A2" w:rsidRPr="00A814A2">
        <w:rPr>
          <w:rFonts w:eastAsia="Times New Roman" w:cs="Times New Roman"/>
          <w:sz w:val="20"/>
          <w:szCs w:val="20"/>
        </w:rPr>
        <w:t xml:space="preserve">, accessed </w:t>
      </w:r>
      <w:r w:rsidR="00A6004B">
        <w:rPr>
          <w:rFonts w:eastAsia="Times New Roman" w:cs="Times New Roman"/>
          <w:sz w:val="20"/>
          <w:szCs w:val="20"/>
        </w:rPr>
        <w:t>30 August 2024</w:t>
      </w:r>
      <w:r w:rsidR="00A814A2" w:rsidRPr="00A814A2">
        <w:rPr>
          <w:rFonts w:eastAsia="Times New Roman" w:cs="Times New Roman"/>
          <w:sz w:val="20"/>
          <w:szCs w:val="20"/>
        </w:rPr>
        <w:t>.</w:t>
      </w:r>
    </w:p>
  </w:footnote>
  <w:footnote w:id="117">
    <w:p w14:paraId="601EEA00" w14:textId="7BC08A73" w:rsidR="003A6570" w:rsidRPr="002B6631" w:rsidRDefault="00E37F0C">
      <w:pPr>
        <w:pBdr>
          <w:top w:val="nil"/>
          <w:left w:val="nil"/>
          <w:bottom w:val="nil"/>
          <w:right w:val="nil"/>
          <w:between w:val="nil"/>
        </w:pBdr>
        <w:spacing w:after="0" w:line="240" w:lineRule="auto"/>
        <w:jc w:val="both"/>
        <w:rPr>
          <w:rFonts w:eastAsia="Times New Roman" w:cs="Times New Roman"/>
          <w:sz w:val="20"/>
          <w:szCs w:val="20"/>
        </w:rPr>
      </w:pPr>
      <w:r w:rsidRPr="002B6631">
        <w:rPr>
          <w:rStyle w:val="FootnoteReference"/>
          <w:rFonts w:cs="Times New Roman"/>
          <w:sz w:val="20"/>
          <w:szCs w:val="20"/>
        </w:rPr>
        <w:footnoteRef/>
      </w:r>
      <w:r w:rsidRPr="002B6631">
        <w:rPr>
          <w:rFonts w:eastAsia="Times New Roman" w:cs="Times New Roman"/>
          <w:sz w:val="20"/>
          <w:szCs w:val="20"/>
        </w:rPr>
        <w:t xml:space="preserve"> </w:t>
      </w:r>
      <w:r w:rsidR="003A6570" w:rsidRPr="00E40211">
        <w:rPr>
          <w:rFonts w:eastAsia="Times New Roman" w:cs="Times New Roman"/>
          <w:sz w:val="20"/>
          <w:szCs w:val="20"/>
        </w:rPr>
        <w:t>Ali Nehmé</w:t>
      </w:r>
      <w:r w:rsidR="002B6631">
        <w:rPr>
          <w:rFonts w:eastAsia="Times New Roman" w:cs="Times New Roman"/>
          <w:sz w:val="20"/>
          <w:szCs w:val="20"/>
        </w:rPr>
        <w:t xml:space="preserve"> </w:t>
      </w:r>
      <w:r w:rsidRPr="002B6631">
        <w:rPr>
          <w:rFonts w:eastAsia="Times New Roman" w:cs="Times New Roman"/>
          <w:sz w:val="20"/>
          <w:szCs w:val="20"/>
        </w:rPr>
        <w:t xml:space="preserve">Hamdan, ‘On Failing to </w:t>
      </w:r>
      <w:r w:rsidR="003A6570" w:rsidRPr="002B6631">
        <w:rPr>
          <w:rFonts w:eastAsia="Times New Roman" w:cs="Times New Roman"/>
          <w:sz w:val="20"/>
          <w:szCs w:val="20"/>
        </w:rPr>
        <w:t>“</w:t>
      </w:r>
      <w:r w:rsidRPr="002B6631">
        <w:rPr>
          <w:rFonts w:eastAsia="Times New Roman" w:cs="Times New Roman"/>
          <w:sz w:val="20"/>
          <w:szCs w:val="20"/>
        </w:rPr>
        <w:t>Get It Together</w:t>
      </w:r>
      <w:r w:rsidR="003A6570" w:rsidRPr="002B6631">
        <w:rPr>
          <w:rFonts w:eastAsia="Times New Roman" w:cs="Times New Roman"/>
          <w:sz w:val="20"/>
          <w:szCs w:val="20"/>
        </w:rPr>
        <w:t>”</w:t>
      </w:r>
      <w:r w:rsidR="003A6570" w:rsidRPr="002B6631">
        <w:rPr>
          <w:rFonts w:eastAsia="Times New Roman" w:cs="Times New Roman"/>
          <w:sz w:val="20"/>
          <w:szCs w:val="20"/>
          <w:highlight w:val="white"/>
        </w:rPr>
        <w:t xml:space="preserve">: </w:t>
      </w:r>
      <w:r w:rsidR="003A6570" w:rsidRPr="00E40211">
        <w:rPr>
          <w:rFonts w:eastAsia="Times New Roman" w:cs="Times New Roman"/>
          <w:sz w:val="20"/>
          <w:szCs w:val="20"/>
          <w:highlight w:val="white"/>
        </w:rPr>
        <w:t>Syria’s Opposition Between Idealism and Realism</w:t>
      </w:r>
      <w:r w:rsidR="002B6631">
        <w:rPr>
          <w:rFonts w:eastAsia="Times New Roman" w:cs="Times New Roman"/>
          <w:sz w:val="20"/>
          <w:szCs w:val="20"/>
          <w:highlight w:val="white"/>
        </w:rPr>
        <w:t>’</w:t>
      </w:r>
      <w:r w:rsidR="003A6570" w:rsidRPr="00E40211">
        <w:rPr>
          <w:rFonts w:eastAsia="Times New Roman" w:cs="Times New Roman"/>
          <w:sz w:val="20"/>
          <w:szCs w:val="20"/>
          <w:highlight w:val="white"/>
        </w:rPr>
        <w:t>,</w:t>
      </w:r>
      <w:r w:rsidRPr="00E40211">
        <w:rPr>
          <w:rFonts w:eastAsia="Times New Roman" w:cs="Times New Roman"/>
          <w:sz w:val="20"/>
          <w:szCs w:val="20"/>
          <w:highlight w:val="white"/>
        </w:rPr>
        <w:t xml:space="preserve"> </w:t>
      </w:r>
      <w:r w:rsidR="003A6570" w:rsidRPr="00E40211">
        <w:rPr>
          <w:rFonts w:eastAsia="Times New Roman" w:cs="Times New Roman"/>
          <w:i/>
          <w:iCs/>
          <w:sz w:val="20"/>
          <w:szCs w:val="20"/>
          <w:highlight w:val="white"/>
        </w:rPr>
        <w:t>Middle East Research and Information Project</w:t>
      </w:r>
      <w:r w:rsidR="003965EA" w:rsidRPr="00E40211">
        <w:rPr>
          <w:rFonts w:eastAsia="Times New Roman" w:cs="Times New Roman"/>
          <w:sz w:val="20"/>
          <w:szCs w:val="20"/>
          <w:highlight w:val="white"/>
        </w:rPr>
        <w:t>, 277</w:t>
      </w:r>
      <w:r w:rsidR="002B6631">
        <w:rPr>
          <w:rFonts w:eastAsia="Times New Roman" w:cs="Times New Roman"/>
          <w:sz w:val="20"/>
          <w:szCs w:val="20"/>
          <w:highlight w:val="white"/>
        </w:rPr>
        <w:t>,</w:t>
      </w:r>
      <w:r w:rsidR="003A6570" w:rsidRPr="00E40211">
        <w:rPr>
          <w:rFonts w:eastAsia="Times New Roman" w:cs="Times New Roman"/>
          <w:i/>
          <w:iCs/>
          <w:sz w:val="20"/>
          <w:szCs w:val="20"/>
          <w:highlight w:val="white"/>
        </w:rPr>
        <w:t xml:space="preserve"> </w:t>
      </w:r>
      <w:r w:rsidR="002B6631" w:rsidRPr="006E2D8C">
        <w:rPr>
          <w:rFonts w:eastAsia="Times New Roman" w:cs="Times New Roman"/>
          <w:sz w:val="20"/>
          <w:szCs w:val="20"/>
          <w:highlight w:val="white"/>
        </w:rPr>
        <w:t>28–34</w:t>
      </w:r>
      <w:r w:rsidR="002B6631" w:rsidRPr="002B6631">
        <w:rPr>
          <w:rFonts w:eastAsia="Times New Roman" w:cs="Times New Roman"/>
          <w:sz w:val="20"/>
          <w:szCs w:val="20"/>
          <w:highlight w:val="white"/>
        </w:rPr>
        <w:t xml:space="preserve"> </w:t>
      </w:r>
      <w:r w:rsidR="003A6570" w:rsidRPr="00E40211">
        <w:rPr>
          <w:rFonts w:eastAsia="Times New Roman" w:cs="Times New Roman"/>
          <w:sz w:val="20"/>
          <w:szCs w:val="20"/>
          <w:highlight w:val="white"/>
        </w:rPr>
        <w:t>(Winter 2015)</w:t>
      </w:r>
      <w:r w:rsidR="003A6570" w:rsidRPr="002B6631">
        <w:rPr>
          <w:rFonts w:eastAsia="Times New Roman" w:cs="Times New Roman"/>
          <w:sz w:val="20"/>
          <w:szCs w:val="20"/>
          <w:highlight w:val="white"/>
        </w:rPr>
        <w:t xml:space="preserve">, </w:t>
      </w:r>
      <w:r w:rsidRPr="002B6631">
        <w:rPr>
          <w:rFonts w:eastAsia="Times New Roman" w:cs="Times New Roman"/>
          <w:sz w:val="20"/>
          <w:szCs w:val="20"/>
          <w:highlight w:val="white"/>
        </w:rPr>
        <w:t xml:space="preserve">pp. 33–34. </w:t>
      </w:r>
    </w:p>
  </w:footnote>
  <w:footnote w:id="118">
    <w:p w14:paraId="000000BE" w14:textId="00A936E4"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Stahn, ‘Between Law-breaking and Law-making</w:t>
      </w:r>
      <w:r w:rsidR="00820BF0">
        <w:rPr>
          <w:rFonts w:eastAsia="Times New Roman" w:cs="Times New Roman"/>
          <w:sz w:val="20"/>
          <w:szCs w:val="20"/>
        </w:rPr>
        <w:t>’,</w:t>
      </w:r>
      <w:r w:rsidRPr="007C53C9">
        <w:rPr>
          <w:rFonts w:eastAsia="Times New Roman" w:cs="Times New Roman"/>
          <w:sz w:val="20"/>
          <w:szCs w:val="20"/>
        </w:rPr>
        <w:t xml:space="preserve"> p. 35. </w:t>
      </w:r>
    </w:p>
  </w:footnote>
  <w:footnote w:id="119">
    <w:p w14:paraId="000000BF" w14:textId="7B654FDB"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Julian Borger, </w:t>
      </w:r>
      <w:r w:rsidR="00A814A2">
        <w:rPr>
          <w:rFonts w:eastAsia="Times New Roman" w:cs="Times New Roman"/>
          <w:sz w:val="20"/>
          <w:szCs w:val="20"/>
        </w:rPr>
        <w:t>‘</w:t>
      </w:r>
      <w:r w:rsidRPr="007C53C9">
        <w:rPr>
          <w:rFonts w:eastAsia="Times New Roman" w:cs="Times New Roman"/>
          <w:sz w:val="20"/>
          <w:szCs w:val="20"/>
        </w:rPr>
        <w:t>Syria: US, UK and France Launch Strikes in Response to Chemical Attack</w:t>
      </w:r>
      <w:r w:rsidR="00820BF0">
        <w:rPr>
          <w:rFonts w:eastAsia="Times New Roman" w:cs="Times New Roman"/>
          <w:sz w:val="20"/>
          <w:szCs w:val="20"/>
        </w:rPr>
        <w:t>’,</w:t>
      </w:r>
      <w:r w:rsidRPr="007C53C9">
        <w:rPr>
          <w:rFonts w:eastAsia="Times New Roman" w:cs="Times New Roman"/>
          <w:sz w:val="20"/>
          <w:szCs w:val="20"/>
        </w:rPr>
        <w:t xml:space="preserve"> </w:t>
      </w:r>
      <w:r w:rsidRPr="007C53C9">
        <w:rPr>
          <w:rFonts w:eastAsia="Times New Roman" w:cs="Times New Roman"/>
          <w:i/>
          <w:sz w:val="20"/>
          <w:szCs w:val="20"/>
        </w:rPr>
        <w:t>The Guardian</w:t>
      </w:r>
      <w:r w:rsidRPr="007C53C9">
        <w:rPr>
          <w:rFonts w:eastAsia="Times New Roman" w:cs="Times New Roman"/>
          <w:sz w:val="20"/>
          <w:szCs w:val="20"/>
        </w:rPr>
        <w:t>, 14 April 2018, https://www.theguardian.com/world/2018/apr/14/syria-air-strikes-us-uk-and-france-launch-attack-on-assad-regime</w:t>
      </w:r>
      <w:r w:rsidR="00A814A2" w:rsidRPr="00A814A2">
        <w:rPr>
          <w:rFonts w:eastAsia="Times New Roman" w:cs="Times New Roman"/>
          <w:sz w:val="20"/>
          <w:szCs w:val="20"/>
        </w:rPr>
        <w:t xml:space="preserve">, accessed </w:t>
      </w:r>
      <w:r w:rsidR="00A6004B">
        <w:rPr>
          <w:rFonts w:eastAsia="Times New Roman" w:cs="Times New Roman"/>
          <w:sz w:val="20"/>
          <w:szCs w:val="20"/>
        </w:rPr>
        <w:t>30 August 2024</w:t>
      </w:r>
      <w:r w:rsidR="00A814A2" w:rsidRPr="00A814A2">
        <w:rPr>
          <w:rFonts w:eastAsia="Times New Roman" w:cs="Times New Roman"/>
          <w:sz w:val="20"/>
          <w:szCs w:val="20"/>
        </w:rPr>
        <w:t>.</w:t>
      </w:r>
    </w:p>
  </w:footnote>
  <w:footnote w:id="120">
    <w:p w14:paraId="000000C0" w14:textId="31DCF8D9"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001A3C55">
        <w:rPr>
          <w:rFonts w:eastAsia="Times New Roman" w:cs="Times New Roman"/>
          <w:sz w:val="20"/>
          <w:szCs w:val="20"/>
        </w:rPr>
        <w:t xml:space="preserve">Jack </w:t>
      </w:r>
      <w:r w:rsidRPr="008A6F37">
        <w:rPr>
          <w:rFonts w:eastAsia="Times New Roman" w:cs="Times New Roman"/>
          <w:sz w:val="20"/>
          <w:szCs w:val="20"/>
        </w:rPr>
        <w:t>Detsch, ‘US Troops Really Are in Syria to Protect the Oil – for the Kurds</w:t>
      </w:r>
      <w:r w:rsidR="00A31DFB" w:rsidRPr="008A6F37">
        <w:rPr>
          <w:rFonts w:eastAsia="Times New Roman" w:cs="Times New Roman"/>
          <w:sz w:val="20"/>
          <w:szCs w:val="20"/>
        </w:rPr>
        <w:t>’</w:t>
      </w:r>
      <w:r w:rsidR="001A3C55">
        <w:rPr>
          <w:rFonts w:eastAsia="Times New Roman" w:cs="Times New Roman"/>
          <w:sz w:val="20"/>
          <w:szCs w:val="20"/>
        </w:rPr>
        <w:t xml:space="preserve">, </w:t>
      </w:r>
      <w:r w:rsidR="001A3C55" w:rsidRPr="00A6004B">
        <w:rPr>
          <w:rFonts w:eastAsia="Times New Roman" w:cs="Times New Roman"/>
          <w:i/>
          <w:iCs/>
          <w:sz w:val="20"/>
          <w:szCs w:val="20"/>
        </w:rPr>
        <w:t>Foreign Policy</w:t>
      </w:r>
      <w:r w:rsidR="001A3C55">
        <w:rPr>
          <w:rFonts w:eastAsia="Times New Roman" w:cs="Times New Roman"/>
          <w:sz w:val="20"/>
          <w:szCs w:val="20"/>
        </w:rPr>
        <w:t>, 5 August 2020</w:t>
      </w:r>
      <w:r w:rsidR="00A31DFB">
        <w:rPr>
          <w:rFonts w:eastAsia="Times New Roman" w:cs="Times New Roman"/>
          <w:sz w:val="20"/>
          <w:szCs w:val="20"/>
        </w:rPr>
        <w:t>.</w:t>
      </w:r>
      <w:r w:rsidRPr="007C53C9">
        <w:rPr>
          <w:rFonts w:eastAsia="Times New Roman" w:cs="Times New Roman"/>
          <w:sz w:val="20"/>
          <w:szCs w:val="20"/>
        </w:rPr>
        <w:t xml:space="preserve"> </w:t>
      </w:r>
    </w:p>
  </w:footnote>
  <w:footnote w:id="121">
    <w:p w14:paraId="000000C1" w14:textId="05435EC6" w:rsidR="00D064E6" w:rsidRPr="007C53C9" w:rsidRDefault="00E37F0C">
      <w:pPr>
        <w:pBdr>
          <w:top w:val="nil"/>
          <w:left w:val="nil"/>
          <w:bottom w:val="nil"/>
          <w:right w:val="nil"/>
          <w:between w:val="nil"/>
        </w:pBdr>
        <w:spacing w:after="0" w:line="240" w:lineRule="auto"/>
        <w:jc w:val="both"/>
        <w:rPr>
          <w:rFonts w:eastAsia="Times New Roman" w:cs="Times New Roman"/>
          <w:sz w:val="20"/>
          <w:szCs w:val="20"/>
        </w:rPr>
      </w:pPr>
      <w:r w:rsidRPr="007C53C9">
        <w:rPr>
          <w:rStyle w:val="FootnoteReference"/>
          <w:rFonts w:cs="Times New Roman"/>
          <w:sz w:val="20"/>
          <w:szCs w:val="20"/>
        </w:rPr>
        <w:footnoteRef/>
      </w:r>
      <w:r w:rsidRPr="007C53C9">
        <w:rPr>
          <w:rFonts w:eastAsia="Times New Roman" w:cs="Times New Roman"/>
          <w:sz w:val="20"/>
          <w:szCs w:val="20"/>
        </w:rPr>
        <w:t xml:space="preserve"> </w:t>
      </w:r>
      <w:r w:rsidRPr="007C53C9">
        <w:rPr>
          <w:rFonts w:eastAsia="Times New Roman" w:cs="Times New Roman"/>
          <w:sz w:val="20"/>
          <w:szCs w:val="20"/>
          <w:highlight w:val="white"/>
        </w:rPr>
        <w:t>Benedetta Berti and Jonathan Paris, ‘Beyond Sectarianism: Geopolitics, Fragmentation, and the Syrian Civil War</w:t>
      </w:r>
      <w:r w:rsidR="00820BF0">
        <w:rPr>
          <w:rFonts w:eastAsia="Times New Roman" w:cs="Times New Roman"/>
          <w:sz w:val="20"/>
          <w:szCs w:val="20"/>
          <w:highlight w:val="white"/>
        </w:rPr>
        <w:t>’,</w:t>
      </w:r>
      <w:r w:rsidRPr="007C53C9">
        <w:rPr>
          <w:rFonts w:eastAsia="Times New Roman" w:cs="Times New Roman"/>
          <w:sz w:val="20"/>
          <w:szCs w:val="20"/>
          <w:highlight w:val="white"/>
        </w:rPr>
        <w:t xml:space="preserve"> </w:t>
      </w:r>
      <w:r w:rsidRPr="007C53C9">
        <w:rPr>
          <w:rFonts w:eastAsia="Times New Roman" w:cs="Times New Roman"/>
          <w:i/>
          <w:sz w:val="20"/>
          <w:szCs w:val="20"/>
          <w:highlight w:val="white"/>
        </w:rPr>
        <w:t>Strategic Assessment</w:t>
      </w:r>
      <w:r w:rsidRPr="007C53C9">
        <w:rPr>
          <w:rFonts w:eastAsia="Times New Roman" w:cs="Times New Roman"/>
          <w:sz w:val="20"/>
          <w:szCs w:val="20"/>
          <w:highlight w:val="white"/>
        </w:rPr>
        <w:t>, 16</w:t>
      </w:r>
      <w:r w:rsidR="00F70B9B">
        <w:rPr>
          <w:rFonts w:eastAsia="Times New Roman" w:cs="Times New Roman"/>
          <w:sz w:val="20"/>
          <w:szCs w:val="20"/>
          <w:highlight w:val="white"/>
        </w:rPr>
        <w:t>(4)</w:t>
      </w:r>
      <w:r w:rsidRPr="007C53C9">
        <w:rPr>
          <w:rFonts w:eastAsia="Times New Roman" w:cs="Times New Roman"/>
          <w:sz w:val="20"/>
          <w:szCs w:val="20"/>
          <w:highlight w:val="white"/>
        </w:rPr>
        <w:t xml:space="preserve"> </w:t>
      </w:r>
      <w:r w:rsidR="007B5B0A" w:rsidRPr="007C53C9">
        <w:rPr>
          <w:rFonts w:eastAsia="Times New Roman" w:cs="Times New Roman"/>
          <w:sz w:val="20"/>
          <w:szCs w:val="20"/>
          <w:highlight w:val="white"/>
        </w:rPr>
        <w:t xml:space="preserve">21–34 </w:t>
      </w:r>
      <w:r w:rsidRPr="007C53C9">
        <w:rPr>
          <w:rFonts w:eastAsia="Times New Roman" w:cs="Times New Roman"/>
          <w:sz w:val="20"/>
          <w:szCs w:val="20"/>
          <w:highlight w:val="white"/>
        </w:rPr>
        <w:t>(</w:t>
      </w:r>
      <w:r w:rsidR="007B5B0A" w:rsidRPr="007C53C9">
        <w:rPr>
          <w:rFonts w:eastAsia="Times New Roman" w:cs="Times New Roman"/>
          <w:sz w:val="20"/>
          <w:szCs w:val="20"/>
          <w:highlight w:val="white"/>
        </w:rPr>
        <w:t xml:space="preserve">January </w:t>
      </w:r>
      <w:r w:rsidRPr="007C53C9">
        <w:rPr>
          <w:rFonts w:eastAsia="Times New Roman" w:cs="Times New Roman"/>
          <w:sz w:val="20"/>
          <w:szCs w:val="20"/>
          <w:highlight w:val="white"/>
        </w:rPr>
        <w:t xml:space="preserve">2014), p. </w:t>
      </w:r>
      <w:r w:rsidR="00070E4C" w:rsidRPr="00E40211">
        <w:rPr>
          <w:rFonts w:eastAsia="Times New Roman" w:cs="Times New Roman"/>
          <w:sz w:val="20"/>
          <w:szCs w:val="20"/>
          <w:highlight w:val="white"/>
        </w:rPr>
        <w:t>2</w:t>
      </w:r>
      <w:r w:rsidRPr="00E40211">
        <w:rPr>
          <w:rFonts w:eastAsia="Times New Roman" w:cs="Times New Roman"/>
          <w:sz w:val="20"/>
          <w:szCs w:val="20"/>
        </w:rPr>
        <w:t>8</w:t>
      </w:r>
      <w:r w:rsidRPr="007C53C9">
        <w:rPr>
          <w:rFonts w:eastAsia="Times New Roman" w:cs="Times New Roman"/>
          <w:sz w:val="20"/>
          <w:szCs w:val="20"/>
          <w:highlight w:val="white"/>
        </w:rPr>
        <w:t xml:space="preserve">. </w:t>
      </w:r>
    </w:p>
  </w:footnote>
  <w:footnote w:id="122">
    <w:p w14:paraId="3641DCAD" w14:textId="2B8CE17C" w:rsidR="00C51F9B" w:rsidRPr="007C53C9" w:rsidRDefault="00C51F9B" w:rsidP="00C51F9B">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Gaddafi was killed on 20 October 2011</w:t>
      </w:r>
      <w:r w:rsidR="00E54E30">
        <w:rPr>
          <w:rFonts w:cs="Times New Roman"/>
        </w:rPr>
        <w:t>;</w:t>
      </w:r>
      <w:r w:rsidRPr="007C53C9">
        <w:rPr>
          <w:rFonts w:cs="Times New Roman"/>
        </w:rPr>
        <w:t xml:space="preserve"> the </w:t>
      </w:r>
      <w:r w:rsidR="0010203D" w:rsidRPr="007C53C9">
        <w:rPr>
          <w:rFonts w:cs="Times New Roman"/>
        </w:rPr>
        <w:t xml:space="preserve">battle/siege for Homs </w:t>
      </w:r>
      <w:r w:rsidR="00E54E30">
        <w:rPr>
          <w:rFonts w:cs="Times New Roman"/>
        </w:rPr>
        <w:t>began in</w:t>
      </w:r>
      <w:r w:rsidR="0010203D" w:rsidRPr="007C53C9">
        <w:rPr>
          <w:rFonts w:cs="Times New Roman"/>
        </w:rPr>
        <w:t xml:space="preserve"> early May 2011.</w:t>
      </w:r>
    </w:p>
  </w:footnote>
  <w:footnote w:id="123">
    <w:p w14:paraId="44E322BA" w14:textId="56B32750" w:rsidR="009E1096" w:rsidRPr="007C53C9" w:rsidRDefault="009E1096"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w:t>
      </w:r>
      <w:r w:rsidR="0065177D" w:rsidRPr="007C53C9">
        <w:rPr>
          <w:rFonts w:cs="Times New Roman"/>
        </w:rPr>
        <w:t xml:space="preserve">Andrew </w:t>
      </w:r>
      <w:r w:rsidR="007E60B6" w:rsidRPr="007C53C9">
        <w:rPr>
          <w:rFonts w:cs="Times New Roman"/>
        </w:rPr>
        <w:t xml:space="preserve">Garwood-Gowers, </w:t>
      </w:r>
      <w:r w:rsidR="0065177D" w:rsidRPr="007C53C9">
        <w:rPr>
          <w:rFonts w:cs="Times New Roman"/>
        </w:rPr>
        <w:t>‘</w:t>
      </w:r>
      <w:r w:rsidR="007E60B6" w:rsidRPr="007C53C9">
        <w:rPr>
          <w:rFonts w:cs="Times New Roman"/>
        </w:rPr>
        <w:t>China and the “Responsibility to Protect”: The Implications of the Libyan Intervention</w:t>
      </w:r>
      <w:r w:rsidR="00820BF0">
        <w:rPr>
          <w:rFonts w:cs="Times New Roman"/>
        </w:rPr>
        <w:t>’,</w:t>
      </w:r>
      <w:r w:rsidR="007E60B6" w:rsidRPr="007C53C9">
        <w:rPr>
          <w:rFonts w:cs="Times New Roman"/>
        </w:rPr>
        <w:t xml:space="preserve"> </w:t>
      </w:r>
      <w:r w:rsidR="007E60B6" w:rsidRPr="007C53C9">
        <w:rPr>
          <w:rStyle w:val="Emphasis"/>
          <w:rFonts w:cs="Times New Roman"/>
        </w:rPr>
        <w:t>Asian Journal of International Law</w:t>
      </w:r>
      <w:r w:rsidR="0065177D" w:rsidRPr="007C53C9">
        <w:rPr>
          <w:rStyle w:val="Emphasis"/>
          <w:rFonts w:cs="Times New Roman"/>
          <w:i w:val="0"/>
          <w:iCs w:val="0"/>
        </w:rPr>
        <w:t>,</w:t>
      </w:r>
      <w:r w:rsidR="007E60B6" w:rsidRPr="007C53C9">
        <w:rPr>
          <w:rFonts w:cs="Times New Roman"/>
        </w:rPr>
        <w:t xml:space="preserve"> 2</w:t>
      </w:r>
      <w:r w:rsidR="0065177D" w:rsidRPr="007C53C9">
        <w:rPr>
          <w:rFonts w:cs="Times New Roman"/>
        </w:rPr>
        <w:t>(</w:t>
      </w:r>
      <w:r w:rsidR="007E60B6" w:rsidRPr="007C53C9">
        <w:rPr>
          <w:rFonts w:cs="Times New Roman"/>
        </w:rPr>
        <w:t>2</w:t>
      </w:r>
      <w:r w:rsidR="0065177D" w:rsidRPr="007C53C9">
        <w:rPr>
          <w:rFonts w:cs="Times New Roman"/>
        </w:rPr>
        <w:t>)</w:t>
      </w:r>
      <w:r w:rsidR="007E60B6" w:rsidRPr="007C53C9">
        <w:rPr>
          <w:rFonts w:cs="Times New Roman"/>
        </w:rPr>
        <w:t xml:space="preserve"> </w:t>
      </w:r>
      <w:r w:rsidR="0065177D" w:rsidRPr="007C53C9">
        <w:rPr>
          <w:rFonts w:cs="Times New Roman"/>
        </w:rPr>
        <w:t xml:space="preserve">375–393 </w:t>
      </w:r>
      <w:r w:rsidR="007E60B6" w:rsidRPr="007C53C9">
        <w:rPr>
          <w:rFonts w:cs="Times New Roman"/>
        </w:rPr>
        <w:t>(</w:t>
      </w:r>
      <w:r w:rsidR="00D87F66" w:rsidRPr="007C53C9">
        <w:rPr>
          <w:rFonts w:cs="Times New Roman"/>
        </w:rPr>
        <w:t xml:space="preserve">July </w:t>
      </w:r>
      <w:r w:rsidR="007E60B6" w:rsidRPr="007C53C9">
        <w:rPr>
          <w:rFonts w:cs="Times New Roman"/>
        </w:rPr>
        <w:t>2011).</w:t>
      </w:r>
    </w:p>
  </w:footnote>
  <w:footnote w:id="124">
    <w:p w14:paraId="7E8D2F3A" w14:textId="4E1A194E" w:rsidR="00486EAF" w:rsidRPr="007C53C9" w:rsidRDefault="00486EAF"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w:t>
      </w:r>
      <w:r w:rsidR="00D87F66" w:rsidRPr="007C53C9">
        <w:rPr>
          <w:rFonts w:cs="Times New Roman"/>
        </w:rPr>
        <w:t xml:space="preserve">Ghassen Ben Hadj </w:t>
      </w:r>
      <w:r w:rsidRPr="007C53C9">
        <w:rPr>
          <w:rFonts w:cs="Times New Roman"/>
        </w:rPr>
        <w:t xml:space="preserve">Larbi, </w:t>
      </w:r>
      <w:r w:rsidR="00D87F66" w:rsidRPr="007C53C9">
        <w:rPr>
          <w:rFonts w:cs="Times New Roman"/>
        </w:rPr>
        <w:t>‘</w:t>
      </w:r>
      <w:r w:rsidRPr="007C53C9">
        <w:rPr>
          <w:rFonts w:cs="Times New Roman"/>
        </w:rPr>
        <w:t>The Libyan Crisis in the Evolution of R2P as an International Norm</w:t>
      </w:r>
      <w:r w:rsidR="00820BF0">
        <w:rPr>
          <w:rFonts w:cs="Times New Roman"/>
        </w:rPr>
        <w:t>’,</w:t>
      </w:r>
      <w:r w:rsidRPr="007C53C9">
        <w:rPr>
          <w:rFonts w:cs="Times New Roman"/>
        </w:rPr>
        <w:t xml:space="preserve"> </w:t>
      </w:r>
      <w:r w:rsidRPr="007C53C9">
        <w:rPr>
          <w:rStyle w:val="Emphasis"/>
          <w:rFonts w:cs="Times New Roman"/>
        </w:rPr>
        <w:t>Forum of International Development Studies</w:t>
      </w:r>
      <w:r w:rsidR="00A814A2">
        <w:rPr>
          <w:rStyle w:val="Emphasis"/>
          <w:rFonts w:cs="Times New Roman"/>
          <w:i w:val="0"/>
          <w:iCs w:val="0"/>
        </w:rPr>
        <w:t>,</w:t>
      </w:r>
      <w:r w:rsidRPr="007C53C9">
        <w:rPr>
          <w:rFonts w:cs="Times New Roman"/>
        </w:rPr>
        <w:t xml:space="preserve"> 46</w:t>
      </w:r>
      <w:r w:rsidR="00A814A2">
        <w:rPr>
          <w:rFonts w:cs="Times New Roman"/>
        </w:rPr>
        <w:t>,</w:t>
      </w:r>
      <w:r w:rsidRPr="007C53C9">
        <w:rPr>
          <w:rFonts w:cs="Times New Roman"/>
        </w:rPr>
        <w:t xml:space="preserve"> </w:t>
      </w:r>
      <w:r w:rsidR="00D87F66" w:rsidRPr="007C53C9">
        <w:rPr>
          <w:rFonts w:cs="Times New Roman"/>
        </w:rPr>
        <w:t xml:space="preserve">1–22 </w:t>
      </w:r>
      <w:r w:rsidRPr="007C53C9">
        <w:rPr>
          <w:rFonts w:cs="Times New Roman"/>
        </w:rPr>
        <w:t>(</w:t>
      </w:r>
      <w:r w:rsidR="002E0D68" w:rsidRPr="007C53C9">
        <w:rPr>
          <w:rFonts w:cs="Times New Roman"/>
        </w:rPr>
        <w:t xml:space="preserve">February </w:t>
      </w:r>
      <w:r w:rsidRPr="007C53C9">
        <w:rPr>
          <w:rFonts w:cs="Times New Roman"/>
        </w:rPr>
        <w:t>2016).</w:t>
      </w:r>
      <w:r w:rsidR="00D87F66" w:rsidRPr="007C53C9">
        <w:rPr>
          <w:rFonts w:cs="Times New Roman"/>
        </w:rPr>
        <w:t xml:space="preserve"> </w:t>
      </w:r>
    </w:p>
  </w:footnote>
  <w:footnote w:id="125">
    <w:p w14:paraId="66C5CA30" w14:textId="31F81D07" w:rsidR="00FA3022" w:rsidRPr="007C53C9" w:rsidRDefault="00FA3022"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w:t>
      </w:r>
      <w:r w:rsidR="00735CF7" w:rsidRPr="007C53C9">
        <w:rPr>
          <w:rFonts w:cs="Times New Roman"/>
        </w:rPr>
        <w:t xml:space="preserve">Roland </w:t>
      </w:r>
      <w:r w:rsidRPr="007C53C9">
        <w:rPr>
          <w:rFonts w:cs="Times New Roman"/>
        </w:rPr>
        <w:t xml:space="preserve">Dannreuther, </w:t>
      </w:r>
      <w:r w:rsidR="00735CF7" w:rsidRPr="007C53C9">
        <w:rPr>
          <w:rFonts w:cs="Times New Roman"/>
        </w:rPr>
        <w:t>‘</w:t>
      </w:r>
      <w:r w:rsidRPr="007C53C9">
        <w:rPr>
          <w:rFonts w:cs="Times New Roman"/>
        </w:rPr>
        <w:t>Russia and the Arab Spring: Supporting the Counter-Revolution</w:t>
      </w:r>
      <w:r w:rsidR="00820BF0">
        <w:rPr>
          <w:rFonts w:cs="Times New Roman"/>
        </w:rPr>
        <w:t>’,</w:t>
      </w:r>
      <w:r w:rsidRPr="007C53C9">
        <w:rPr>
          <w:rFonts w:cs="Times New Roman"/>
        </w:rPr>
        <w:t xml:space="preserve"> </w:t>
      </w:r>
      <w:r w:rsidRPr="007C53C9">
        <w:rPr>
          <w:rStyle w:val="Emphasis"/>
          <w:rFonts w:cs="Times New Roman"/>
        </w:rPr>
        <w:t>Journal of European Integration</w:t>
      </w:r>
      <w:r w:rsidRPr="007C53C9">
        <w:rPr>
          <w:rFonts w:cs="Times New Roman"/>
        </w:rPr>
        <w:t xml:space="preserve"> 37</w:t>
      </w:r>
      <w:r w:rsidR="00735CF7" w:rsidRPr="007C53C9">
        <w:rPr>
          <w:rFonts w:cs="Times New Roman"/>
        </w:rPr>
        <w:t>(</w:t>
      </w:r>
      <w:r w:rsidRPr="007C53C9">
        <w:rPr>
          <w:rFonts w:cs="Times New Roman"/>
        </w:rPr>
        <w:t>1</w:t>
      </w:r>
      <w:r w:rsidR="00735CF7" w:rsidRPr="007C53C9">
        <w:rPr>
          <w:rFonts w:cs="Times New Roman"/>
        </w:rPr>
        <w:t>) 77–94</w:t>
      </w:r>
      <w:r w:rsidRPr="007C53C9">
        <w:rPr>
          <w:rFonts w:cs="Times New Roman"/>
        </w:rPr>
        <w:t xml:space="preserve"> (2015).</w:t>
      </w:r>
      <w:r w:rsidR="002622D1" w:rsidRPr="007C53C9">
        <w:rPr>
          <w:rFonts w:cs="Times New Roman"/>
        </w:rPr>
        <w:t xml:space="preserve"> </w:t>
      </w:r>
    </w:p>
  </w:footnote>
  <w:footnote w:id="126">
    <w:p w14:paraId="645B1DDB" w14:textId="636DB923" w:rsidR="00551C61" w:rsidRPr="007C53C9" w:rsidRDefault="00551C61" w:rsidP="0065177D">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Garwood-Gowers, </w:t>
      </w:r>
      <w:r w:rsidR="00735CF7" w:rsidRPr="007C53C9">
        <w:rPr>
          <w:rFonts w:cs="Times New Roman"/>
        </w:rPr>
        <w:t>‘</w:t>
      </w:r>
      <w:r w:rsidRPr="007C53C9">
        <w:rPr>
          <w:rFonts w:cs="Times New Roman"/>
        </w:rPr>
        <w:t>China and the “Responsibility to Protect</w:t>
      </w:r>
      <w:r w:rsidR="00B8731E">
        <w:rPr>
          <w:rFonts w:cs="Times New Roman"/>
        </w:rPr>
        <w:t>”</w:t>
      </w:r>
      <w:r w:rsidR="00A31DFB">
        <w:rPr>
          <w:rFonts w:cs="Times New Roman"/>
        </w:rPr>
        <w:t>’.</w:t>
      </w:r>
    </w:p>
  </w:footnote>
  <w:footnote w:id="127">
    <w:p w14:paraId="2FFC3A2A" w14:textId="744E5C21" w:rsidR="00302C39" w:rsidRPr="007C53C9" w:rsidRDefault="00302C39"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Brockmeier, Stuenkel</w:t>
      </w:r>
      <w:r w:rsidR="00B8731E">
        <w:rPr>
          <w:rFonts w:cs="Times New Roman"/>
        </w:rPr>
        <w:t>,</w:t>
      </w:r>
      <w:r w:rsidRPr="007C53C9">
        <w:rPr>
          <w:rFonts w:cs="Times New Roman"/>
        </w:rPr>
        <w:t xml:space="preserve"> and Tourinho</w:t>
      </w:r>
      <w:r w:rsidR="00735CF7" w:rsidRPr="007C53C9">
        <w:rPr>
          <w:rFonts w:cs="Times New Roman"/>
        </w:rPr>
        <w:t>,</w:t>
      </w:r>
      <w:r w:rsidRPr="007C53C9">
        <w:rPr>
          <w:rFonts w:cs="Times New Roman"/>
        </w:rPr>
        <w:t xml:space="preserve"> </w:t>
      </w:r>
      <w:r w:rsidR="00735CF7" w:rsidRPr="007C53C9">
        <w:rPr>
          <w:rFonts w:cs="Times New Roman"/>
        </w:rPr>
        <w:t>‘</w:t>
      </w:r>
      <w:r w:rsidRPr="007C53C9">
        <w:rPr>
          <w:rFonts w:cs="Times New Roman"/>
        </w:rPr>
        <w:t>The Impact of the Libya Intervention</w:t>
      </w:r>
      <w:r w:rsidR="00820BF0">
        <w:rPr>
          <w:rFonts w:cs="Times New Roman"/>
        </w:rPr>
        <w:t>’</w:t>
      </w:r>
      <w:r w:rsidRPr="007C53C9">
        <w:rPr>
          <w:rFonts w:cs="Times New Roman"/>
        </w:rPr>
        <w:t>.</w:t>
      </w:r>
    </w:p>
  </w:footnote>
  <w:footnote w:id="128">
    <w:p w14:paraId="667C2A76" w14:textId="7D3145E9" w:rsidR="00302C39" w:rsidRPr="007C53C9" w:rsidRDefault="00302C39" w:rsidP="0065177D">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w:t>
      </w:r>
      <w:r w:rsidR="00900003" w:rsidRPr="007C53C9">
        <w:rPr>
          <w:rFonts w:cs="Times New Roman"/>
        </w:rPr>
        <w:t xml:space="preserve">Brent J. </w:t>
      </w:r>
      <w:r w:rsidRPr="007C53C9">
        <w:rPr>
          <w:rFonts w:cs="Times New Roman"/>
        </w:rPr>
        <w:t>Steele and Eric Heinze</w:t>
      </w:r>
      <w:r w:rsidR="00900003" w:rsidRPr="007C53C9">
        <w:rPr>
          <w:rFonts w:cs="Times New Roman"/>
        </w:rPr>
        <w:t>,</w:t>
      </w:r>
      <w:r w:rsidRPr="007C53C9">
        <w:rPr>
          <w:rFonts w:cs="Times New Roman"/>
        </w:rPr>
        <w:t xml:space="preserve"> </w:t>
      </w:r>
      <w:r w:rsidR="00900003" w:rsidRPr="007C53C9">
        <w:rPr>
          <w:rFonts w:cs="Times New Roman"/>
        </w:rPr>
        <w:t>‘</w:t>
      </w:r>
      <w:r w:rsidRPr="007C53C9">
        <w:rPr>
          <w:rFonts w:cs="Times New Roman"/>
        </w:rPr>
        <w:t>Norms of Intervention, R2P and Libya: Suggestions from Generational Analysis</w:t>
      </w:r>
      <w:r w:rsidR="00820BF0">
        <w:rPr>
          <w:rFonts w:cs="Times New Roman"/>
        </w:rPr>
        <w:t>’,</w:t>
      </w:r>
      <w:r w:rsidRPr="007C53C9">
        <w:rPr>
          <w:rFonts w:cs="Times New Roman"/>
        </w:rPr>
        <w:t xml:space="preserve"> </w:t>
      </w:r>
      <w:r w:rsidRPr="007C53C9">
        <w:rPr>
          <w:rStyle w:val="Emphasis"/>
          <w:rFonts w:cs="Times New Roman"/>
        </w:rPr>
        <w:t>Global Responsibility to Protect</w:t>
      </w:r>
      <w:r w:rsidR="00A814A2">
        <w:rPr>
          <w:rStyle w:val="Emphasis"/>
          <w:rFonts w:cs="Times New Roman"/>
          <w:i w:val="0"/>
          <w:iCs w:val="0"/>
        </w:rPr>
        <w:t>,</w:t>
      </w:r>
      <w:r w:rsidRPr="007C53C9">
        <w:rPr>
          <w:rFonts w:cs="Times New Roman"/>
        </w:rPr>
        <w:t xml:space="preserve"> 6</w:t>
      </w:r>
      <w:r w:rsidR="00900003" w:rsidRPr="007C53C9">
        <w:rPr>
          <w:rFonts w:cs="Times New Roman"/>
        </w:rPr>
        <w:t>(</w:t>
      </w:r>
      <w:r w:rsidRPr="007C53C9">
        <w:rPr>
          <w:rFonts w:cs="Times New Roman"/>
        </w:rPr>
        <w:t>1</w:t>
      </w:r>
      <w:r w:rsidR="00900003" w:rsidRPr="007C53C9">
        <w:rPr>
          <w:rFonts w:cs="Times New Roman"/>
        </w:rPr>
        <w:t>) 88–112</w:t>
      </w:r>
      <w:r w:rsidRPr="007C53C9">
        <w:rPr>
          <w:rFonts w:cs="Times New Roman"/>
        </w:rPr>
        <w:t xml:space="preserve"> (</w:t>
      </w:r>
      <w:r w:rsidR="00900003" w:rsidRPr="007C53C9">
        <w:rPr>
          <w:rFonts w:cs="Times New Roman"/>
        </w:rPr>
        <w:t xml:space="preserve">January </w:t>
      </w:r>
      <w:r w:rsidRPr="007C53C9">
        <w:rPr>
          <w:rFonts w:cs="Times New Roman"/>
        </w:rPr>
        <w:t>2014).</w:t>
      </w:r>
    </w:p>
  </w:footnote>
  <w:footnote w:id="129">
    <w:p w14:paraId="07397524" w14:textId="6304710C" w:rsidR="00D5655E" w:rsidRPr="007C53C9" w:rsidRDefault="00D5655E" w:rsidP="00D5655E">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UN Ambassadors Vitaly Churkin (Russia) and Li Baodong (China)</w:t>
      </w:r>
      <w:r w:rsidR="00826C4F" w:rsidRPr="007C53C9">
        <w:rPr>
          <w:rFonts w:cs="Times New Roman"/>
        </w:rPr>
        <w:t xml:space="preserve"> stressed these reasons in the earlier </w:t>
      </w:r>
      <w:r w:rsidR="00826C4F" w:rsidRPr="00434AAA">
        <w:rPr>
          <w:rFonts w:cs="Times New Roman"/>
        </w:rPr>
        <w:t>vetoes</w:t>
      </w:r>
      <w:r w:rsidR="00826C4F" w:rsidRPr="007C53C9">
        <w:rPr>
          <w:rFonts w:cs="Times New Roman"/>
        </w:rPr>
        <w:t xml:space="preserve"> </w:t>
      </w:r>
      <w:r w:rsidR="00826C4F" w:rsidRPr="008A6F37">
        <w:rPr>
          <w:rFonts w:cs="Times New Roman"/>
        </w:rPr>
        <w:t>since</w:t>
      </w:r>
      <w:r w:rsidR="00826C4F" w:rsidRPr="007C53C9">
        <w:rPr>
          <w:rFonts w:cs="Times New Roman"/>
        </w:rPr>
        <w:t xml:space="preserve"> 4 October 2011.</w:t>
      </w:r>
    </w:p>
  </w:footnote>
  <w:footnote w:id="130">
    <w:p w14:paraId="587FA6B8" w14:textId="2CD0CCFA" w:rsidR="004B7F8A" w:rsidRPr="007C53C9" w:rsidRDefault="004B7F8A"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w:t>
      </w:r>
      <w:r w:rsidR="00900003" w:rsidRPr="007C53C9">
        <w:rPr>
          <w:rFonts w:cs="Times New Roman"/>
        </w:rPr>
        <w:t xml:space="preserve">Mitsuhisa </w:t>
      </w:r>
      <w:r w:rsidRPr="007C53C9">
        <w:rPr>
          <w:rFonts w:cs="Times New Roman"/>
        </w:rPr>
        <w:t xml:space="preserve">Fukutomi, </w:t>
      </w:r>
      <w:r w:rsidR="00900003" w:rsidRPr="007C53C9">
        <w:rPr>
          <w:rFonts w:cs="Times New Roman"/>
        </w:rPr>
        <w:t>‘</w:t>
      </w:r>
      <w:r w:rsidRPr="007C53C9">
        <w:rPr>
          <w:rFonts w:cs="Times New Roman"/>
        </w:rPr>
        <w:t>Humanitarian Intervention in Libya: Is It Causing Internal War?</w:t>
      </w:r>
      <w:r w:rsidR="00900003" w:rsidRPr="007C53C9">
        <w:rPr>
          <w:rFonts w:cs="Times New Roman"/>
        </w:rPr>
        <w:t>’</w:t>
      </w:r>
      <w:r w:rsidRPr="007C53C9">
        <w:rPr>
          <w:rFonts w:cs="Times New Roman"/>
        </w:rPr>
        <w:t xml:space="preserve"> </w:t>
      </w:r>
      <w:r w:rsidRPr="007C53C9">
        <w:rPr>
          <w:rFonts w:cs="Times New Roman"/>
          <w:i/>
          <w:iCs/>
        </w:rPr>
        <w:t>Hitotsubashi Journal of Law and Politics</w:t>
      </w:r>
      <w:r w:rsidR="00A814A2">
        <w:rPr>
          <w:rFonts w:cs="Times New Roman"/>
        </w:rPr>
        <w:t>,</w:t>
      </w:r>
      <w:r w:rsidRPr="007C53C9">
        <w:rPr>
          <w:rFonts w:cs="Times New Roman"/>
          <w:i/>
          <w:iCs/>
        </w:rPr>
        <w:t xml:space="preserve"> </w:t>
      </w:r>
      <w:r w:rsidRPr="007C53C9">
        <w:rPr>
          <w:rFonts w:cs="Times New Roman"/>
        </w:rPr>
        <w:t>45</w:t>
      </w:r>
      <w:r w:rsidR="00A814A2">
        <w:rPr>
          <w:rFonts w:cs="Times New Roman"/>
        </w:rPr>
        <w:t>,</w:t>
      </w:r>
      <w:r w:rsidRPr="007C53C9">
        <w:rPr>
          <w:rFonts w:cs="Times New Roman"/>
        </w:rPr>
        <w:t xml:space="preserve"> </w:t>
      </w:r>
      <w:r w:rsidR="00900003" w:rsidRPr="007C53C9">
        <w:rPr>
          <w:rFonts w:cs="Times New Roman"/>
        </w:rPr>
        <w:t xml:space="preserve">23–32 </w:t>
      </w:r>
      <w:r w:rsidRPr="007C53C9">
        <w:rPr>
          <w:rFonts w:cs="Times New Roman"/>
        </w:rPr>
        <w:t>(</w:t>
      </w:r>
      <w:r w:rsidR="00900003" w:rsidRPr="007C53C9">
        <w:rPr>
          <w:rFonts w:cs="Times New Roman"/>
        </w:rPr>
        <w:t xml:space="preserve">February </w:t>
      </w:r>
      <w:r w:rsidRPr="007C53C9">
        <w:rPr>
          <w:rFonts w:cs="Times New Roman"/>
        </w:rPr>
        <w:t xml:space="preserve">2017). </w:t>
      </w:r>
    </w:p>
  </w:footnote>
  <w:footnote w:id="131">
    <w:p w14:paraId="5AB54DE3" w14:textId="0CE5BF8E" w:rsidR="000E0475" w:rsidRPr="007C53C9" w:rsidRDefault="000E0475" w:rsidP="000E0475">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Michael Crowley, ‘On Cuba and Iran, Barack Obama Defies His Critics</w:t>
      </w:r>
      <w:r w:rsidR="00820BF0">
        <w:rPr>
          <w:rFonts w:cs="Times New Roman"/>
        </w:rPr>
        <w:t>’,</w:t>
      </w:r>
      <w:r w:rsidRPr="007C53C9">
        <w:rPr>
          <w:rFonts w:cs="Times New Roman"/>
        </w:rPr>
        <w:t xml:space="preserve"> </w:t>
      </w:r>
      <w:r w:rsidRPr="007C53C9">
        <w:rPr>
          <w:rFonts w:cs="Times New Roman"/>
          <w:i/>
          <w:iCs/>
        </w:rPr>
        <w:t>Politico</w:t>
      </w:r>
      <w:r w:rsidRPr="007C53C9">
        <w:rPr>
          <w:rFonts w:cs="Times New Roman"/>
        </w:rPr>
        <w:t>,</w:t>
      </w:r>
      <w:r w:rsidRPr="007C53C9">
        <w:rPr>
          <w:rFonts w:cs="Times New Roman"/>
          <w:i/>
          <w:iCs/>
        </w:rPr>
        <w:t xml:space="preserve"> </w:t>
      </w:r>
      <w:r w:rsidRPr="007C53C9">
        <w:rPr>
          <w:rFonts w:cs="Times New Roman"/>
        </w:rPr>
        <w:t>21 July 2015,</w:t>
      </w:r>
      <w:r w:rsidR="00A814A2">
        <w:rPr>
          <w:rFonts w:cs="Times New Roman"/>
        </w:rPr>
        <w:t xml:space="preserve"> </w:t>
      </w:r>
      <w:r w:rsidRPr="007C53C9">
        <w:rPr>
          <w:rFonts w:cs="Times New Roman"/>
        </w:rPr>
        <w:t>https://www.politico.eu/article/cuba-iran-obama-defies-critics-foreign-policy-legacy-united-states-presidency/</w:t>
      </w:r>
      <w:r w:rsidR="00A814A2">
        <w:rPr>
          <w:rFonts w:cs="Times New Roman"/>
        </w:rPr>
        <w:t>,</w:t>
      </w:r>
      <w:r w:rsidRPr="007C53C9">
        <w:rPr>
          <w:rFonts w:cs="Times New Roman"/>
        </w:rPr>
        <w:t xml:space="preserve"> </w:t>
      </w:r>
      <w:r w:rsidR="00A814A2">
        <w:rPr>
          <w:rFonts w:cs="Times New Roman"/>
        </w:rPr>
        <w:t xml:space="preserve">accessed </w:t>
      </w:r>
      <w:r w:rsidR="00A6004B">
        <w:rPr>
          <w:rFonts w:cs="Times New Roman"/>
        </w:rPr>
        <w:t>14 September</w:t>
      </w:r>
      <w:r w:rsidR="00A814A2">
        <w:rPr>
          <w:rFonts w:cs="Times New Roman"/>
        </w:rPr>
        <w:t xml:space="preserve"> 20</w:t>
      </w:r>
      <w:r w:rsidR="00A6004B">
        <w:rPr>
          <w:rFonts w:cs="Times New Roman"/>
        </w:rPr>
        <w:t>24</w:t>
      </w:r>
      <w:r w:rsidR="00A814A2">
        <w:rPr>
          <w:rFonts w:cs="Times New Roman"/>
        </w:rPr>
        <w:t>.</w:t>
      </w:r>
    </w:p>
  </w:footnote>
  <w:footnote w:id="132">
    <w:p w14:paraId="5F86FDB2" w14:textId="5DE04D15" w:rsidR="003D5DA0" w:rsidRPr="007C53C9" w:rsidRDefault="003D5DA0" w:rsidP="0065177D">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Larbi, </w:t>
      </w:r>
      <w:r w:rsidR="00900003" w:rsidRPr="007C53C9">
        <w:rPr>
          <w:rFonts w:cs="Times New Roman"/>
        </w:rPr>
        <w:t>‘</w:t>
      </w:r>
      <w:r w:rsidRPr="007C53C9">
        <w:rPr>
          <w:rFonts w:cs="Times New Roman"/>
        </w:rPr>
        <w:t>The Libyan Crisis in the Evolution of R2P</w:t>
      </w:r>
      <w:r w:rsidR="00A31DFB">
        <w:rPr>
          <w:rFonts w:cs="Times New Roman"/>
        </w:rPr>
        <w:t>’.</w:t>
      </w:r>
    </w:p>
  </w:footnote>
  <w:footnote w:id="133">
    <w:p w14:paraId="6F1F80C1" w14:textId="3B515156" w:rsidR="003D5DA0" w:rsidRPr="007C53C9" w:rsidRDefault="003D5DA0" w:rsidP="0065177D">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Garwood-Gowers, </w:t>
      </w:r>
      <w:r w:rsidR="00900003" w:rsidRPr="007C53C9">
        <w:rPr>
          <w:rFonts w:cs="Times New Roman"/>
        </w:rPr>
        <w:t>‘</w:t>
      </w:r>
      <w:r w:rsidRPr="007C53C9">
        <w:rPr>
          <w:rFonts w:cs="Times New Roman"/>
        </w:rPr>
        <w:t>China and the “Responsibility to Protect</w:t>
      </w:r>
      <w:r w:rsidR="002B6631">
        <w:rPr>
          <w:rFonts w:cs="Times New Roman"/>
        </w:rPr>
        <w:t>”’</w:t>
      </w:r>
      <w:r w:rsidR="00A31DFB">
        <w:rPr>
          <w:rFonts w:cs="Times New Roman"/>
        </w:rPr>
        <w:t>.</w:t>
      </w:r>
      <w:r w:rsidR="00900003" w:rsidRPr="007C53C9">
        <w:rPr>
          <w:rFonts w:cs="Times New Roman"/>
        </w:rPr>
        <w:t xml:space="preserve"> </w:t>
      </w:r>
    </w:p>
  </w:footnote>
  <w:footnote w:id="134">
    <w:p w14:paraId="3F074DA3" w14:textId="67EBF902" w:rsidR="00D5435B" w:rsidRPr="007C53C9" w:rsidRDefault="00D5435B"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Fukutomi, </w:t>
      </w:r>
      <w:r w:rsidR="00900003" w:rsidRPr="007C53C9">
        <w:rPr>
          <w:rFonts w:cs="Times New Roman"/>
        </w:rPr>
        <w:t>‘</w:t>
      </w:r>
      <w:r w:rsidRPr="007C53C9">
        <w:rPr>
          <w:rFonts w:cs="Times New Roman"/>
        </w:rPr>
        <w:t>Humanitarian Intervention in Libya</w:t>
      </w:r>
      <w:r w:rsidR="00A31DFB">
        <w:rPr>
          <w:rFonts w:cs="Times New Roman"/>
        </w:rPr>
        <w:t>’.</w:t>
      </w:r>
    </w:p>
  </w:footnote>
  <w:footnote w:id="135">
    <w:p w14:paraId="3F04A1FA" w14:textId="7C0A146B" w:rsidR="005A6AC4" w:rsidRPr="007C53C9" w:rsidRDefault="005A6AC4" w:rsidP="0065177D">
      <w:pPr>
        <w:pStyle w:val="FootnoteText"/>
        <w:jc w:val="both"/>
        <w:rPr>
          <w:rFonts w:cs="Times New Roman"/>
        </w:rPr>
      </w:pPr>
      <w:r w:rsidRPr="007C53C9">
        <w:rPr>
          <w:rStyle w:val="FootnoteReference"/>
          <w:rFonts w:cs="Times New Roman"/>
        </w:rPr>
        <w:footnoteRef/>
      </w:r>
      <w:r w:rsidRPr="007C53C9">
        <w:rPr>
          <w:rFonts w:cs="Times New Roman"/>
        </w:rPr>
        <w:t xml:space="preserve"> Dannreuther, </w:t>
      </w:r>
      <w:r w:rsidR="00853502" w:rsidRPr="007C53C9">
        <w:rPr>
          <w:rFonts w:cs="Times New Roman"/>
        </w:rPr>
        <w:t>‘</w:t>
      </w:r>
      <w:r w:rsidRPr="007C53C9">
        <w:rPr>
          <w:rFonts w:cs="Times New Roman"/>
        </w:rPr>
        <w:t>Russia and the Arab Spring</w:t>
      </w:r>
      <w:r w:rsidR="00A31DFB">
        <w:rPr>
          <w:rFonts w:cs="Times New Roman"/>
        </w:rPr>
        <w:t>’.</w:t>
      </w:r>
    </w:p>
  </w:footnote>
  <w:footnote w:id="136">
    <w:p w14:paraId="6FABFC61" w14:textId="3F5D4EB0" w:rsidR="005A6AC4" w:rsidRPr="007C53C9" w:rsidRDefault="005A6AC4" w:rsidP="0065177D">
      <w:pPr>
        <w:pStyle w:val="FootnoteText"/>
        <w:jc w:val="both"/>
        <w:rPr>
          <w:rFonts w:cs="Times New Roman"/>
          <w:lang w:val="en-GB"/>
        </w:rPr>
      </w:pPr>
      <w:r w:rsidRPr="007C53C9">
        <w:rPr>
          <w:rStyle w:val="FootnoteReference"/>
          <w:rFonts w:cs="Times New Roman"/>
        </w:rPr>
        <w:footnoteRef/>
      </w:r>
      <w:r w:rsidRPr="007C53C9">
        <w:rPr>
          <w:rFonts w:cs="Times New Roman"/>
        </w:rPr>
        <w:t xml:space="preserve"> </w:t>
      </w:r>
      <w:r w:rsidR="00B8731E" w:rsidRPr="00A6004B">
        <w:rPr>
          <w:rFonts w:cs="Times New Roman"/>
          <w:i/>
          <w:iCs/>
        </w:rPr>
        <w:t>ibid</w:t>
      </w:r>
      <w:r w:rsidR="00A31DFB">
        <w:rPr>
          <w:rFonts w:cs="Times New Roman"/>
        </w:rPr>
        <w:t>.</w:t>
      </w:r>
    </w:p>
  </w:footnote>
  <w:footnote w:id="137">
    <w:p w14:paraId="08855459" w14:textId="79A08A01" w:rsidR="00892863" w:rsidRPr="007C53C9" w:rsidRDefault="00892863" w:rsidP="0065177D">
      <w:pPr>
        <w:pStyle w:val="FootnoteText"/>
        <w:jc w:val="both"/>
        <w:rPr>
          <w:lang w:val="en-GB"/>
        </w:rPr>
      </w:pPr>
      <w:r w:rsidRPr="007C53C9">
        <w:rPr>
          <w:rStyle w:val="FootnoteReference"/>
          <w:rFonts w:cs="Times New Roman"/>
        </w:rPr>
        <w:footnoteRef/>
      </w:r>
      <w:r w:rsidRPr="007C53C9">
        <w:rPr>
          <w:rFonts w:cs="Times New Roman"/>
        </w:rPr>
        <w:t xml:space="preserve"> </w:t>
      </w:r>
      <w:r w:rsidR="00E004FA" w:rsidRPr="007C53C9">
        <w:rPr>
          <w:rFonts w:cs="Times New Roman"/>
        </w:rPr>
        <w:t xml:space="preserve">Steele and Heinze, </w:t>
      </w:r>
      <w:r w:rsidR="00853502" w:rsidRPr="007C53C9">
        <w:rPr>
          <w:rFonts w:cs="Times New Roman"/>
        </w:rPr>
        <w:t>‘</w:t>
      </w:r>
      <w:r w:rsidR="00E004FA" w:rsidRPr="007C53C9">
        <w:rPr>
          <w:rFonts w:cs="Times New Roman"/>
        </w:rPr>
        <w:t>Norms of Intervention, R2P and Libya</w:t>
      </w:r>
      <w:r w:rsidR="00A31DFB">
        <w:rPr>
          <w:rFonts w:cs="Times New Roman"/>
        </w:rPr>
        <w:t>’</w:t>
      </w:r>
      <w:r w:rsidR="00E004FA" w:rsidRPr="007C53C9">
        <w:rPr>
          <w:rFonts w:cs="Times New Roman"/>
        </w:rPr>
        <w:t>.</w:t>
      </w:r>
    </w:p>
  </w:footnote>
  <w:footnote w:id="138">
    <w:p w14:paraId="730837A6" w14:textId="5C56819D" w:rsidR="005F2DB9" w:rsidRPr="007C53C9" w:rsidRDefault="005F2DB9" w:rsidP="005F2DB9">
      <w:pPr>
        <w:pStyle w:val="FootnoteText"/>
        <w:jc w:val="both"/>
        <w:rPr>
          <w:rFonts w:cs="Times New Roman"/>
        </w:rPr>
      </w:pPr>
      <w:r w:rsidRPr="007C53C9">
        <w:rPr>
          <w:rStyle w:val="FootnoteReference"/>
          <w:rFonts w:cs="Times New Roman"/>
        </w:rPr>
        <w:footnoteRef/>
      </w:r>
      <w:r w:rsidRPr="007C53C9">
        <w:rPr>
          <w:rFonts w:cs="Times New Roman"/>
        </w:rPr>
        <w:t xml:space="preserve"> Welsh, ‘The Responsibility to Protect after Libya &amp; Syria</w:t>
      </w:r>
      <w:r w:rsidR="00B8731E">
        <w:rPr>
          <w:rFonts w:cs="Times New Roman"/>
        </w:rPr>
        <w:t>’</w:t>
      </w:r>
      <w:r w:rsidRPr="007C53C9">
        <w:rPr>
          <w:rFonts w:cs="Times New Roman"/>
        </w:rPr>
        <w:t>; Garwood-Gowers, ‘The Responsibility to Protect and the Arab Spring</w:t>
      </w:r>
      <w:r w:rsidR="00A31DFB">
        <w:rPr>
          <w:rFonts w:cs="Times New Roman"/>
        </w:rPr>
        <w:t>’;</w:t>
      </w:r>
      <w:r w:rsidRPr="007C53C9">
        <w:rPr>
          <w:rFonts w:cs="Times New Roman"/>
        </w:rPr>
        <w:t xml:space="preserve"> Berti, ‘Forcible Intervention in Libya</w:t>
      </w:r>
      <w:r w:rsidR="00A31DFB">
        <w:rPr>
          <w:rFonts w:cs="Times New Roman"/>
        </w:rPr>
        <w:t>’</w:t>
      </w:r>
      <w:r w:rsidRPr="007C53C9">
        <w:rPr>
          <w:rFonts w:cs="Times New Roman"/>
        </w:rPr>
        <w:t>.</w:t>
      </w:r>
    </w:p>
  </w:footnote>
  <w:footnote w:id="139">
    <w:p w14:paraId="1E866E4E" w14:textId="41F5C15D" w:rsidR="00B0132F" w:rsidRPr="007C53C9" w:rsidRDefault="00B0132F" w:rsidP="00B0132F">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Stuenkel, ‘The BRICS and the Future of R2P</w:t>
      </w:r>
      <w:r w:rsidR="00A31DFB">
        <w:rPr>
          <w:rFonts w:cs="Times New Roman"/>
          <w:sz w:val="20"/>
          <w:szCs w:val="20"/>
        </w:rPr>
        <w:t>’;</w:t>
      </w:r>
      <w:r w:rsidRPr="007C53C9">
        <w:rPr>
          <w:rFonts w:cs="Times New Roman"/>
          <w:sz w:val="20"/>
          <w:szCs w:val="20"/>
        </w:rPr>
        <w:t xml:space="preserve"> </w:t>
      </w:r>
      <w:r w:rsidRPr="007C53C9">
        <w:rPr>
          <w:rFonts w:eastAsia="Times New Roman" w:cs="Times New Roman"/>
          <w:sz w:val="20"/>
          <w:szCs w:val="20"/>
        </w:rPr>
        <w:t>Thakur, ‘R2P after Libya and Syria</w:t>
      </w:r>
      <w:r w:rsidR="00A31DFB">
        <w:rPr>
          <w:rFonts w:eastAsia="Times New Roman" w:cs="Times New Roman"/>
          <w:sz w:val="20"/>
          <w:szCs w:val="20"/>
        </w:rPr>
        <w:t>’;</w:t>
      </w:r>
      <w:r w:rsidRPr="007C53C9">
        <w:rPr>
          <w:rFonts w:cs="Times New Roman"/>
          <w:sz w:val="20"/>
          <w:szCs w:val="20"/>
        </w:rPr>
        <w:t xml:space="preserve"> Lombardo, ‘The Responsibility to Protect and the Lack of Intervention in Syria</w:t>
      </w:r>
      <w:r w:rsidR="00A31DFB">
        <w:rPr>
          <w:rFonts w:cs="Times New Roman"/>
          <w:sz w:val="20"/>
          <w:szCs w:val="20"/>
        </w:rPr>
        <w:t>’;</w:t>
      </w:r>
      <w:r w:rsidRPr="007C53C9">
        <w:rPr>
          <w:rFonts w:cs="Times New Roman"/>
          <w:sz w:val="20"/>
          <w:szCs w:val="20"/>
        </w:rPr>
        <w:t xml:space="preserve"> Tocci, ‘On Power and Norms</w:t>
      </w:r>
      <w:r w:rsidR="00A31DFB">
        <w:rPr>
          <w:rFonts w:cs="Times New Roman"/>
          <w:sz w:val="20"/>
          <w:szCs w:val="20"/>
        </w:rPr>
        <w:t>’.</w:t>
      </w:r>
    </w:p>
  </w:footnote>
  <w:footnote w:id="140">
    <w:p w14:paraId="48427048" w14:textId="671D368B" w:rsidR="005F2DB9" w:rsidRPr="007C53C9" w:rsidRDefault="005F2DB9" w:rsidP="005F2DB9">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Bachleitner, ‘International Memories in Global Politics</w:t>
      </w:r>
      <w:r w:rsidR="00A31DFB">
        <w:rPr>
          <w:rFonts w:cs="Times New Roman"/>
          <w:sz w:val="20"/>
          <w:szCs w:val="20"/>
        </w:rPr>
        <w:t>’.</w:t>
      </w:r>
    </w:p>
  </w:footnote>
  <w:footnote w:id="141">
    <w:p w14:paraId="5B890AA5" w14:textId="770CCC6C" w:rsidR="00B0132F" w:rsidRPr="007C53C9" w:rsidRDefault="00B0132F" w:rsidP="00B0132F">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Brockmeier, Stuenkel</w:t>
      </w:r>
      <w:r w:rsidR="00B8731E">
        <w:rPr>
          <w:rFonts w:cs="Times New Roman"/>
          <w:sz w:val="20"/>
          <w:szCs w:val="20"/>
        </w:rPr>
        <w:t>,</w:t>
      </w:r>
      <w:r w:rsidRPr="007C53C9">
        <w:rPr>
          <w:rFonts w:cs="Times New Roman"/>
          <w:sz w:val="20"/>
          <w:szCs w:val="20"/>
        </w:rPr>
        <w:t xml:space="preserve"> and Tourinho, ‘The Impact of the Libya Intervention</w:t>
      </w:r>
      <w:r w:rsidR="00A31DFB">
        <w:rPr>
          <w:rFonts w:cs="Times New Roman"/>
          <w:sz w:val="20"/>
          <w:szCs w:val="20"/>
        </w:rPr>
        <w:t>’;</w:t>
      </w:r>
      <w:r w:rsidRPr="007C53C9">
        <w:rPr>
          <w:rFonts w:cs="Times New Roman"/>
          <w:sz w:val="20"/>
          <w:szCs w:val="20"/>
        </w:rPr>
        <w:t xml:space="preserve"> Kersavage, ‘The “Responsibility to Protect”</w:t>
      </w:r>
      <w:r w:rsidR="00A31DFB">
        <w:rPr>
          <w:rFonts w:cs="Times New Roman"/>
          <w:sz w:val="20"/>
          <w:szCs w:val="20"/>
        </w:rPr>
        <w:t>’.</w:t>
      </w:r>
    </w:p>
  </w:footnote>
  <w:footnote w:id="142">
    <w:p w14:paraId="1E3B042B" w14:textId="0244B0FC" w:rsidR="00B0132F" w:rsidRPr="007C53C9" w:rsidRDefault="00B0132F" w:rsidP="00B0132F">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Murray, ‘Military Action but Not as We Know It</w:t>
      </w:r>
      <w:r w:rsidR="00A31DFB">
        <w:rPr>
          <w:rFonts w:cs="Times New Roman"/>
          <w:sz w:val="20"/>
          <w:szCs w:val="20"/>
        </w:rPr>
        <w:t>’;</w:t>
      </w:r>
      <w:r w:rsidRPr="007C53C9">
        <w:rPr>
          <w:rFonts w:cs="Times New Roman"/>
          <w:sz w:val="20"/>
          <w:szCs w:val="20"/>
        </w:rPr>
        <w:t xml:space="preserve"> Rees, ‘Obama and the Use of Force</w:t>
      </w:r>
      <w:r w:rsidR="00A31DFB">
        <w:rPr>
          <w:rFonts w:cs="Times New Roman"/>
          <w:sz w:val="20"/>
          <w:szCs w:val="20"/>
        </w:rPr>
        <w:t>’.</w:t>
      </w:r>
    </w:p>
  </w:footnote>
  <w:footnote w:id="143">
    <w:p w14:paraId="19110950" w14:textId="7AC6EEE6" w:rsidR="00B0132F" w:rsidRPr="007C53C9" w:rsidRDefault="00B0132F" w:rsidP="00B0132F">
      <w:pPr>
        <w:spacing w:after="0" w:line="240" w:lineRule="auto"/>
        <w:jc w:val="both"/>
        <w:rPr>
          <w:rFonts w:cs="Times New Roman"/>
          <w:sz w:val="20"/>
          <w:szCs w:val="20"/>
        </w:rPr>
      </w:pPr>
      <w:r w:rsidRPr="007C53C9">
        <w:rPr>
          <w:rStyle w:val="FootnoteReference"/>
          <w:rFonts w:cs="Times New Roman"/>
          <w:sz w:val="20"/>
          <w:szCs w:val="20"/>
        </w:rPr>
        <w:footnoteRef/>
      </w:r>
      <w:r w:rsidRPr="007C53C9">
        <w:rPr>
          <w:rFonts w:cs="Times New Roman"/>
          <w:sz w:val="20"/>
          <w:szCs w:val="20"/>
        </w:rPr>
        <w:t xml:space="preserve"> Zambakari, ‘The Misguided and Mismanaged Intervention in Libya</w:t>
      </w:r>
      <w:r w:rsidR="00A31DFB">
        <w:rPr>
          <w:rFonts w:cs="Times New Roman"/>
          <w:sz w:val="20"/>
          <w:szCs w:val="20"/>
        </w:rPr>
        <w:t>’;</w:t>
      </w:r>
      <w:r w:rsidRPr="007C53C9">
        <w:rPr>
          <w:rFonts w:cs="Times New Roman"/>
          <w:sz w:val="20"/>
          <w:szCs w:val="20"/>
        </w:rPr>
        <w:t xml:space="preserve"> Nuruzzaman, ‘Rethinking Foreign Military Interventions to Promote Human Rights</w:t>
      </w:r>
      <w:r w:rsidR="00A31DFB">
        <w:rPr>
          <w:rFonts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4" w14:textId="6C9D7E3D" w:rsidR="00D064E6" w:rsidRDefault="00E37F0C">
    <w:pPr>
      <w:pBdr>
        <w:top w:val="nil"/>
        <w:left w:val="nil"/>
        <w:bottom w:val="nil"/>
        <w:right w:val="nil"/>
        <w:between w:val="nil"/>
      </w:pBdr>
      <w:tabs>
        <w:tab w:val="center" w:pos="4513"/>
        <w:tab w:val="right" w:pos="9026"/>
      </w:tabs>
      <w:spacing w:after="0" w:line="240" w:lineRule="auto"/>
      <w:rPr>
        <w:color w:val="000000"/>
      </w:rPr>
    </w:pPr>
    <w:r>
      <w:rPr>
        <w:rFonts w:eastAsia="Times New Roman" w:cs="Times New Roman"/>
        <w:color w:val="000000"/>
        <w:szCs w:val="24"/>
      </w:rPr>
      <w:fldChar w:fldCharType="begin"/>
    </w:r>
    <w:r>
      <w:rPr>
        <w:rFonts w:eastAsia="Times New Roman" w:cs="Times New Roman"/>
        <w:color w:val="000000"/>
        <w:szCs w:val="24"/>
      </w:rPr>
      <w:instrText>PAGE</w:instrText>
    </w:r>
    <w:r>
      <w:rPr>
        <w:rFonts w:eastAsia="Times New Roman" w:cs="Times New Roman"/>
        <w:color w:val="000000"/>
        <w:szCs w:val="24"/>
      </w:rPr>
      <w:fldChar w:fldCharType="separate"/>
    </w:r>
    <w:r w:rsidR="00C75B2A">
      <w:rPr>
        <w:rFonts w:eastAsia="Times New Roman" w:cs="Times New Roman"/>
        <w:noProof/>
        <w:color w:val="000000"/>
        <w:szCs w:val="24"/>
      </w:rPr>
      <w:t>2</w:t>
    </w:r>
    <w:r>
      <w:rPr>
        <w:rFonts w:eastAsia="Times New Roman" w:cs="Times New Roman"/>
        <w:color w:val="000000"/>
        <w:szCs w:val="24"/>
      </w:rPr>
      <w:fldChar w:fldCharType="end"/>
    </w:r>
  </w:p>
  <w:p w14:paraId="000000C5" w14:textId="77777777" w:rsidR="00D064E6" w:rsidRDefault="00D064E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2" w14:textId="27C3090A" w:rsidR="00D064E6" w:rsidRDefault="00E37F0C">
    <w:pPr>
      <w:pBdr>
        <w:top w:val="nil"/>
        <w:left w:val="nil"/>
        <w:bottom w:val="nil"/>
        <w:right w:val="nil"/>
        <w:between w:val="nil"/>
      </w:pBdr>
      <w:tabs>
        <w:tab w:val="center" w:pos="4513"/>
        <w:tab w:val="right" w:pos="9026"/>
      </w:tabs>
      <w:spacing w:after="0" w:line="240" w:lineRule="auto"/>
      <w:jc w:val="right"/>
      <w:rPr>
        <w:rFonts w:eastAsia="Times New Roman" w:cs="Times New Roman"/>
        <w:color w:val="000000"/>
        <w:szCs w:val="24"/>
      </w:rPr>
    </w:pPr>
    <w:r>
      <w:rPr>
        <w:rFonts w:eastAsia="Times New Roman" w:cs="Times New Roman"/>
        <w:color w:val="000000"/>
        <w:szCs w:val="24"/>
      </w:rPr>
      <w:fldChar w:fldCharType="begin"/>
    </w:r>
    <w:r>
      <w:rPr>
        <w:rFonts w:eastAsia="Times New Roman" w:cs="Times New Roman"/>
        <w:color w:val="000000"/>
        <w:szCs w:val="24"/>
      </w:rPr>
      <w:instrText>PAGE</w:instrText>
    </w:r>
    <w:r>
      <w:rPr>
        <w:rFonts w:eastAsia="Times New Roman" w:cs="Times New Roman"/>
        <w:color w:val="000000"/>
        <w:szCs w:val="24"/>
      </w:rPr>
      <w:fldChar w:fldCharType="separate"/>
    </w:r>
    <w:r w:rsidR="00C75B2A">
      <w:rPr>
        <w:rFonts w:eastAsia="Times New Roman" w:cs="Times New Roman"/>
        <w:noProof/>
        <w:color w:val="000000"/>
        <w:szCs w:val="24"/>
      </w:rPr>
      <w:t>1</w:t>
    </w:r>
    <w:r>
      <w:rPr>
        <w:rFonts w:eastAsia="Times New Roman" w:cs="Times New Roman"/>
        <w:color w:val="000000"/>
        <w:szCs w:val="24"/>
      </w:rPr>
      <w:fldChar w:fldCharType="end"/>
    </w:r>
  </w:p>
  <w:p w14:paraId="000000C3" w14:textId="77777777" w:rsidR="00D064E6" w:rsidRDefault="00D064E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085"/>
    <w:multiLevelType w:val="multilevel"/>
    <w:tmpl w:val="D868B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BA4BA7"/>
    <w:multiLevelType w:val="multilevel"/>
    <w:tmpl w:val="D868B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045E06"/>
    <w:multiLevelType w:val="hybridMultilevel"/>
    <w:tmpl w:val="F0B02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7727E4"/>
    <w:multiLevelType w:val="multilevel"/>
    <w:tmpl w:val="D868B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9578552">
    <w:abstractNumId w:val="0"/>
  </w:num>
  <w:num w:numId="2" w16cid:durableId="325934795">
    <w:abstractNumId w:val="1"/>
  </w:num>
  <w:num w:numId="3" w16cid:durableId="418213750">
    <w:abstractNumId w:val="3"/>
  </w:num>
  <w:num w:numId="4" w16cid:durableId="1311790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E6"/>
    <w:rsid w:val="000014B1"/>
    <w:rsid w:val="00004DF9"/>
    <w:rsid w:val="000051FC"/>
    <w:rsid w:val="00013AA0"/>
    <w:rsid w:val="00016B7C"/>
    <w:rsid w:val="00020EA7"/>
    <w:rsid w:val="00025738"/>
    <w:rsid w:val="00025A21"/>
    <w:rsid w:val="0003077D"/>
    <w:rsid w:val="00032102"/>
    <w:rsid w:val="00041400"/>
    <w:rsid w:val="000419D0"/>
    <w:rsid w:val="0005129C"/>
    <w:rsid w:val="0005205E"/>
    <w:rsid w:val="0005248C"/>
    <w:rsid w:val="00052E29"/>
    <w:rsid w:val="00055681"/>
    <w:rsid w:val="00063783"/>
    <w:rsid w:val="00064034"/>
    <w:rsid w:val="00064A53"/>
    <w:rsid w:val="00067889"/>
    <w:rsid w:val="000678AD"/>
    <w:rsid w:val="00070E4C"/>
    <w:rsid w:val="00072E5F"/>
    <w:rsid w:val="00075139"/>
    <w:rsid w:val="0008430A"/>
    <w:rsid w:val="00091047"/>
    <w:rsid w:val="00093BB8"/>
    <w:rsid w:val="000941E0"/>
    <w:rsid w:val="000948A6"/>
    <w:rsid w:val="000A4B3F"/>
    <w:rsid w:val="000A7C81"/>
    <w:rsid w:val="000A7EBD"/>
    <w:rsid w:val="000B7452"/>
    <w:rsid w:val="000C0E11"/>
    <w:rsid w:val="000C2132"/>
    <w:rsid w:val="000D07E4"/>
    <w:rsid w:val="000D56CF"/>
    <w:rsid w:val="000D61EE"/>
    <w:rsid w:val="000D6ACA"/>
    <w:rsid w:val="000D782B"/>
    <w:rsid w:val="000E0475"/>
    <w:rsid w:val="000E32BD"/>
    <w:rsid w:val="000E4722"/>
    <w:rsid w:val="000E50BB"/>
    <w:rsid w:val="000E6A61"/>
    <w:rsid w:val="000E6B00"/>
    <w:rsid w:val="000F0E22"/>
    <w:rsid w:val="000F1A63"/>
    <w:rsid w:val="000F4ABB"/>
    <w:rsid w:val="000F6942"/>
    <w:rsid w:val="0010203D"/>
    <w:rsid w:val="00110A4C"/>
    <w:rsid w:val="0011380E"/>
    <w:rsid w:val="0011443F"/>
    <w:rsid w:val="00120095"/>
    <w:rsid w:val="00136A9B"/>
    <w:rsid w:val="001379DD"/>
    <w:rsid w:val="00146349"/>
    <w:rsid w:val="001526C3"/>
    <w:rsid w:val="00154D6A"/>
    <w:rsid w:val="0015670E"/>
    <w:rsid w:val="00157586"/>
    <w:rsid w:val="00161498"/>
    <w:rsid w:val="001748C4"/>
    <w:rsid w:val="001904E7"/>
    <w:rsid w:val="0019198D"/>
    <w:rsid w:val="00194BAB"/>
    <w:rsid w:val="00196EB1"/>
    <w:rsid w:val="001A1C2D"/>
    <w:rsid w:val="001A3C55"/>
    <w:rsid w:val="001B3141"/>
    <w:rsid w:val="001B45F2"/>
    <w:rsid w:val="001C0A77"/>
    <w:rsid w:val="001C5DA5"/>
    <w:rsid w:val="001C5FEF"/>
    <w:rsid w:val="001E00BC"/>
    <w:rsid w:val="001E4580"/>
    <w:rsid w:val="001F0AB4"/>
    <w:rsid w:val="001F1737"/>
    <w:rsid w:val="001F5909"/>
    <w:rsid w:val="001F61B9"/>
    <w:rsid w:val="00203D0D"/>
    <w:rsid w:val="00205ED1"/>
    <w:rsid w:val="002077A6"/>
    <w:rsid w:val="002105C5"/>
    <w:rsid w:val="00210786"/>
    <w:rsid w:val="00210959"/>
    <w:rsid w:val="00215582"/>
    <w:rsid w:val="002211CF"/>
    <w:rsid w:val="002223B6"/>
    <w:rsid w:val="0023191B"/>
    <w:rsid w:val="00231FBE"/>
    <w:rsid w:val="00232954"/>
    <w:rsid w:val="002347E3"/>
    <w:rsid w:val="002368EB"/>
    <w:rsid w:val="002377C8"/>
    <w:rsid w:val="00255117"/>
    <w:rsid w:val="002564D2"/>
    <w:rsid w:val="00257514"/>
    <w:rsid w:val="00261435"/>
    <w:rsid w:val="0026190E"/>
    <w:rsid w:val="002622D1"/>
    <w:rsid w:val="00285C3B"/>
    <w:rsid w:val="00296A3E"/>
    <w:rsid w:val="002B4DC1"/>
    <w:rsid w:val="002B6631"/>
    <w:rsid w:val="002C036D"/>
    <w:rsid w:val="002C3F88"/>
    <w:rsid w:val="002C784F"/>
    <w:rsid w:val="002E0D68"/>
    <w:rsid w:val="002E5D2D"/>
    <w:rsid w:val="002F35B5"/>
    <w:rsid w:val="002F3E54"/>
    <w:rsid w:val="00302C39"/>
    <w:rsid w:val="00304F88"/>
    <w:rsid w:val="00307F44"/>
    <w:rsid w:val="00310F29"/>
    <w:rsid w:val="00315776"/>
    <w:rsid w:val="00321845"/>
    <w:rsid w:val="0034091B"/>
    <w:rsid w:val="00341B56"/>
    <w:rsid w:val="00350012"/>
    <w:rsid w:val="00351D86"/>
    <w:rsid w:val="00352EA7"/>
    <w:rsid w:val="00354B35"/>
    <w:rsid w:val="00354E18"/>
    <w:rsid w:val="00355A76"/>
    <w:rsid w:val="003567B6"/>
    <w:rsid w:val="00370262"/>
    <w:rsid w:val="003801EF"/>
    <w:rsid w:val="00386F8D"/>
    <w:rsid w:val="00387F57"/>
    <w:rsid w:val="003927C7"/>
    <w:rsid w:val="003928CE"/>
    <w:rsid w:val="003946B7"/>
    <w:rsid w:val="003965EA"/>
    <w:rsid w:val="003A00EC"/>
    <w:rsid w:val="003A38A1"/>
    <w:rsid w:val="003A47C5"/>
    <w:rsid w:val="003A5DBE"/>
    <w:rsid w:val="003A6570"/>
    <w:rsid w:val="003A6747"/>
    <w:rsid w:val="003C1B5E"/>
    <w:rsid w:val="003D052B"/>
    <w:rsid w:val="003D0954"/>
    <w:rsid w:val="003D35C8"/>
    <w:rsid w:val="003D5849"/>
    <w:rsid w:val="003D5DA0"/>
    <w:rsid w:val="003E0BB5"/>
    <w:rsid w:val="003E1E6B"/>
    <w:rsid w:val="003E2416"/>
    <w:rsid w:val="003E5354"/>
    <w:rsid w:val="003E713A"/>
    <w:rsid w:val="003F486E"/>
    <w:rsid w:val="003F6BD0"/>
    <w:rsid w:val="0040211D"/>
    <w:rsid w:val="00402C67"/>
    <w:rsid w:val="00405CCC"/>
    <w:rsid w:val="00405D75"/>
    <w:rsid w:val="00407A0B"/>
    <w:rsid w:val="004121C0"/>
    <w:rsid w:val="00413ECA"/>
    <w:rsid w:val="00415BFB"/>
    <w:rsid w:val="004307DE"/>
    <w:rsid w:val="00432AAE"/>
    <w:rsid w:val="004331A8"/>
    <w:rsid w:val="00433422"/>
    <w:rsid w:val="00434AAA"/>
    <w:rsid w:val="00436DC0"/>
    <w:rsid w:val="00462CC8"/>
    <w:rsid w:val="004666CD"/>
    <w:rsid w:val="0046696E"/>
    <w:rsid w:val="004674FA"/>
    <w:rsid w:val="0047038D"/>
    <w:rsid w:val="00475991"/>
    <w:rsid w:val="00475ACF"/>
    <w:rsid w:val="00483805"/>
    <w:rsid w:val="00485707"/>
    <w:rsid w:val="00485BE3"/>
    <w:rsid w:val="00486EAF"/>
    <w:rsid w:val="004909F5"/>
    <w:rsid w:val="00490A8C"/>
    <w:rsid w:val="004A05F1"/>
    <w:rsid w:val="004A121A"/>
    <w:rsid w:val="004A3A3A"/>
    <w:rsid w:val="004A4D13"/>
    <w:rsid w:val="004A50D4"/>
    <w:rsid w:val="004A5754"/>
    <w:rsid w:val="004B7F8A"/>
    <w:rsid w:val="004C2B1F"/>
    <w:rsid w:val="004E55D2"/>
    <w:rsid w:val="004E5A69"/>
    <w:rsid w:val="004E71AA"/>
    <w:rsid w:val="004E7D60"/>
    <w:rsid w:val="004F1F68"/>
    <w:rsid w:val="004F62DC"/>
    <w:rsid w:val="00503829"/>
    <w:rsid w:val="0050495E"/>
    <w:rsid w:val="0050792D"/>
    <w:rsid w:val="005111A6"/>
    <w:rsid w:val="00513509"/>
    <w:rsid w:val="00522C77"/>
    <w:rsid w:val="00541274"/>
    <w:rsid w:val="00542709"/>
    <w:rsid w:val="00547759"/>
    <w:rsid w:val="00551C61"/>
    <w:rsid w:val="005568D2"/>
    <w:rsid w:val="00556F00"/>
    <w:rsid w:val="00564AFE"/>
    <w:rsid w:val="00567BC2"/>
    <w:rsid w:val="00575697"/>
    <w:rsid w:val="005766E1"/>
    <w:rsid w:val="00576C29"/>
    <w:rsid w:val="00595315"/>
    <w:rsid w:val="00597811"/>
    <w:rsid w:val="005A4271"/>
    <w:rsid w:val="005A511A"/>
    <w:rsid w:val="005A56D4"/>
    <w:rsid w:val="005A6AC4"/>
    <w:rsid w:val="005A7C90"/>
    <w:rsid w:val="005D7A7E"/>
    <w:rsid w:val="005F08CD"/>
    <w:rsid w:val="005F2DB9"/>
    <w:rsid w:val="005F56F0"/>
    <w:rsid w:val="005F6CEC"/>
    <w:rsid w:val="005F7C37"/>
    <w:rsid w:val="00602512"/>
    <w:rsid w:val="006030CB"/>
    <w:rsid w:val="00605156"/>
    <w:rsid w:val="00607B34"/>
    <w:rsid w:val="00610BB4"/>
    <w:rsid w:val="00612FF1"/>
    <w:rsid w:val="00621C86"/>
    <w:rsid w:val="006224E2"/>
    <w:rsid w:val="0063215C"/>
    <w:rsid w:val="00641147"/>
    <w:rsid w:val="00645E15"/>
    <w:rsid w:val="0065177D"/>
    <w:rsid w:val="00661A31"/>
    <w:rsid w:val="00661C98"/>
    <w:rsid w:val="006979C9"/>
    <w:rsid w:val="006A3D4E"/>
    <w:rsid w:val="006A45CD"/>
    <w:rsid w:val="006A5DF3"/>
    <w:rsid w:val="006A69D6"/>
    <w:rsid w:val="006B13A6"/>
    <w:rsid w:val="006B691B"/>
    <w:rsid w:val="006C065D"/>
    <w:rsid w:val="006C269C"/>
    <w:rsid w:val="006C2A29"/>
    <w:rsid w:val="006C39D9"/>
    <w:rsid w:val="006C6AE6"/>
    <w:rsid w:val="006C6BA9"/>
    <w:rsid w:val="006D67A1"/>
    <w:rsid w:val="006E1F56"/>
    <w:rsid w:val="006E53E1"/>
    <w:rsid w:val="006E6275"/>
    <w:rsid w:val="006E7FCF"/>
    <w:rsid w:val="00700194"/>
    <w:rsid w:val="0070125A"/>
    <w:rsid w:val="007012D7"/>
    <w:rsid w:val="00702C71"/>
    <w:rsid w:val="00702D7B"/>
    <w:rsid w:val="00710147"/>
    <w:rsid w:val="00711F5C"/>
    <w:rsid w:val="00732C3A"/>
    <w:rsid w:val="00733648"/>
    <w:rsid w:val="00735CF7"/>
    <w:rsid w:val="007429C6"/>
    <w:rsid w:val="007431EF"/>
    <w:rsid w:val="00757075"/>
    <w:rsid w:val="00761302"/>
    <w:rsid w:val="00763C2F"/>
    <w:rsid w:val="007642C9"/>
    <w:rsid w:val="007649F0"/>
    <w:rsid w:val="00770D89"/>
    <w:rsid w:val="00777122"/>
    <w:rsid w:val="007A0D1C"/>
    <w:rsid w:val="007A1238"/>
    <w:rsid w:val="007A126A"/>
    <w:rsid w:val="007A21EB"/>
    <w:rsid w:val="007A3D91"/>
    <w:rsid w:val="007B101D"/>
    <w:rsid w:val="007B5B0A"/>
    <w:rsid w:val="007C32BE"/>
    <w:rsid w:val="007C53C9"/>
    <w:rsid w:val="007C7E35"/>
    <w:rsid w:val="007D23AB"/>
    <w:rsid w:val="007D35D1"/>
    <w:rsid w:val="007D7B77"/>
    <w:rsid w:val="007E2CD5"/>
    <w:rsid w:val="007E45F5"/>
    <w:rsid w:val="007E4C1F"/>
    <w:rsid w:val="007E57B0"/>
    <w:rsid w:val="007E60B6"/>
    <w:rsid w:val="007F027E"/>
    <w:rsid w:val="007F0F21"/>
    <w:rsid w:val="007F525C"/>
    <w:rsid w:val="007F7B43"/>
    <w:rsid w:val="008044F5"/>
    <w:rsid w:val="008125D9"/>
    <w:rsid w:val="00813A89"/>
    <w:rsid w:val="00820BF0"/>
    <w:rsid w:val="00823607"/>
    <w:rsid w:val="00826C4F"/>
    <w:rsid w:val="0082763B"/>
    <w:rsid w:val="00831127"/>
    <w:rsid w:val="00831B4F"/>
    <w:rsid w:val="00832C3B"/>
    <w:rsid w:val="0083434D"/>
    <w:rsid w:val="00840701"/>
    <w:rsid w:val="00842D61"/>
    <w:rsid w:val="00847B3D"/>
    <w:rsid w:val="00850A8F"/>
    <w:rsid w:val="00853502"/>
    <w:rsid w:val="0086214B"/>
    <w:rsid w:val="0086361C"/>
    <w:rsid w:val="00872DB9"/>
    <w:rsid w:val="0087577C"/>
    <w:rsid w:val="00876DB4"/>
    <w:rsid w:val="00877B3B"/>
    <w:rsid w:val="0088036D"/>
    <w:rsid w:val="00882F6C"/>
    <w:rsid w:val="00892863"/>
    <w:rsid w:val="00895D5F"/>
    <w:rsid w:val="008A6AF0"/>
    <w:rsid w:val="008A6F37"/>
    <w:rsid w:val="008A799D"/>
    <w:rsid w:val="008C38BA"/>
    <w:rsid w:val="008C4E84"/>
    <w:rsid w:val="008D48C3"/>
    <w:rsid w:val="008E3008"/>
    <w:rsid w:val="008E6C31"/>
    <w:rsid w:val="008F03D4"/>
    <w:rsid w:val="008F0630"/>
    <w:rsid w:val="008F2D4B"/>
    <w:rsid w:val="008F629E"/>
    <w:rsid w:val="00900003"/>
    <w:rsid w:val="009011DD"/>
    <w:rsid w:val="0091010C"/>
    <w:rsid w:val="00913C5B"/>
    <w:rsid w:val="009166A6"/>
    <w:rsid w:val="00917225"/>
    <w:rsid w:val="00923E7B"/>
    <w:rsid w:val="009278FE"/>
    <w:rsid w:val="00930519"/>
    <w:rsid w:val="0093622D"/>
    <w:rsid w:val="00937CB2"/>
    <w:rsid w:val="009437BA"/>
    <w:rsid w:val="00946F8A"/>
    <w:rsid w:val="00947049"/>
    <w:rsid w:val="00956316"/>
    <w:rsid w:val="00962C24"/>
    <w:rsid w:val="00972FFF"/>
    <w:rsid w:val="009732F8"/>
    <w:rsid w:val="00984979"/>
    <w:rsid w:val="00985097"/>
    <w:rsid w:val="009870A2"/>
    <w:rsid w:val="00987C5F"/>
    <w:rsid w:val="00991914"/>
    <w:rsid w:val="00991A57"/>
    <w:rsid w:val="009920D0"/>
    <w:rsid w:val="00996932"/>
    <w:rsid w:val="0099777D"/>
    <w:rsid w:val="009A29F8"/>
    <w:rsid w:val="009B1154"/>
    <w:rsid w:val="009B375A"/>
    <w:rsid w:val="009B78DB"/>
    <w:rsid w:val="009C1D27"/>
    <w:rsid w:val="009D4EE8"/>
    <w:rsid w:val="009D7FB8"/>
    <w:rsid w:val="009E0A1D"/>
    <w:rsid w:val="009E0E7B"/>
    <w:rsid w:val="009E1096"/>
    <w:rsid w:val="009E5629"/>
    <w:rsid w:val="009F1C72"/>
    <w:rsid w:val="009F2737"/>
    <w:rsid w:val="009F3775"/>
    <w:rsid w:val="009F700F"/>
    <w:rsid w:val="00A0739E"/>
    <w:rsid w:val="00A102BB"/>
    <w:rsid w:val="00A108A4"/>
    <w:rsid w:val="00A1188C"/>
    <w:rsid w:val="00A14F17"/>
    <w:rsid w:val="00A20A70"/>
    <w:rsid w:val="00A23BB3"/>
    <w:rsid w:val="00A25FEA"/>
    <w:rsid w:val="00A26FB5"/>
    <w:rsid w:val="00A31DFB"/>
    <w:rsid w:val="00A32493"/>
    <w:rsid w:val="00A33DA2"/>
    <w:rsid w:val="00A461EC"/>
    <w:rsid w:val="00A507E0"/>
    <w:rsid w:val="00A52A41"/>
    <w:rsid w:val="00A57097"/>
    <w:rsid w:val="00A571F9"/>
    <w:rsid w:val="00A57D62"/>
    <w:rsid w:val="00A6004B"/>
    <w:rsid w:val="00A643E6"/>
    <w:rsid w:val="00A6559D"/>
    <w:rsid w:val="00A766FA"/>
    <w:rsid w:val="00A8018D"/>
    <w:rsid w:val="00A80905"/>
    <w:rsid w:val="00A814A2"/>
    <w:rsid w:val="00A82D33"/>
    <w:rsid w:val="00A85519"/>
    <w:rsid w:val="00A85B2A"/>
    <w:rsid w:val="00A85D23"/>
    <w:rsid w:val="00A926A8"/>
    <w:rsid w:val="00AA1718"/>
    <w:rsid w:val="00AA3171"/>
    <w:rsid w:val="00AA7C12"/>
    <w:rsid w:val="00AB0850"/>
    <w:rsid w:val="00AC1236"/>
    <w:rsid w:val="00AC6DE2"/>
    <w:rsid w:val="00AD1586"/>
    <w:rsid w:val="00AD178F"/>
    <w:rsid w:val="00AD2147"/>
    <w:rsid w:val="00AD35D1"/>
    <w:rsid w:val="00AD6D81"/>
    <w:rsid w:val="00AE1046"/>
    <w:rsid w:val="00AE5707"/>
    <w:rsid w:val="00AE5853"/>
    <w:rsid w:val="00AE770D"/>
    <w:rsid w:val="00AF2913"/>
    <w:rsid w:val="00AF3C69"/>
    <w:rsid w:val="00AF4CCD"/>
    <w:rsid w:val="00AF4E8C"/>
    <w:rsid w:val="00AF631B"/>
    <w:rsid w:val="00B0132F"/>
    <w:rsid w:val="00B01C62"/>
    <w:rsid w:val="00B054CE"/>
    <w:rsid w:val="00B06FC8"/>
    <w:rsid w:val="00B263B0"/>
    <w:rsid w:val="00B2788D"/>
    <w:rsid w:val="00B33C87"/>
    <w:rsid w:val="00B34654"/>
    <w:rsid w:val="00B63E71"/>
    <w:rsid w:val="00B66B32"/>
    <w:rsid w:val="00B840B1"/>
    <w:rsid w:val="00B85B9F"/>
    <w:rsid w:val="00B8731E"/>
    <w:rsid w:val="00B93093"/>
    <w:rsid w:val="00B93332"/>
    <w:rsid w:val="00B9419C"/>
    <w:rsid w:val="00B97789"/>
    <w:rsid w:val="00BA050E"/>
    <w:rsid w:val="00BA5C46"/>
    <w:rsid w:val="00BA67E6"/>
    <w:rsid w:val="00BB1CB7"/>
    <w:rsid w:val="00BB2289"/>
    <w:rsid w:val="00BB2EAA"/>
    <w:rsid w:val="00BB5939"/>
    <w:rsid w:val="00BC03E7"/>
    <w:rsid w:val="00BD1AEF"/>
    <w:rsid w:val="00BE0546"/>
    <w:rsid w:val="00C045EB"/>
    <w:rsid w:val="00C05802"/>
    <w:rsid w:val="00C112D8"/>
    <w:rsid w:val="00C13C98"/>
    <w:rsid w:val="00C14D3F"/>
    <w:rsid w:val="00C163CD"/>
    <w:rsid w:val="00C223BA"/>
    <w:rsid w:val="00C252D7"/>
    <w:rsid w:val="00C25599"/>
    <w:rsid w:val="00C258EF"/>
    <w:rsid w:val="00C27085"/>
    <w:rsid w:val="00C3066B"/>
    <w:rsid w:val="00C34776"/>
    <w:rsid w:val="00C35072"/>
    <w:rsid w:val="00C44664"/>
    <w:rsid w:val="00C50F08"/>
    <w:rsid w:val="00C5115A"/>
    <w:rsid w:val="00C51F9B"/>
    <w:rsid w:val="00C5208A"/>
    <w:rsid w:val="00C57C2F"/>
    <w:rsid w:val="00C61AA7"/>
    <w:rsid w:val="00C635FB"/>
    <w:rsid w:val="00C65975"/>
    <w:rsid w:val="00C7431A"/>
    <w:rsid w:val="00C743A2"/>
    <w:rsid w:val="00C7584F"/>
    <w:rsid w:val="00C75B2A"/>
    <w:rsid w:val="00C80C0A"/>
    <w:rsid w:val="00C821DB"/>
    <w:rsid w:val="00C84FEE"/>
    <w:rsid w:val="00C8634D"/>
    <w:rsid w:val="00C9033E"/>
    <w:rsid w:val="00C9046A"/>
    <w:rsid w:val="00C90F33"/>
    <w:rsid w:val="00C91B6E"/>
    <w:rsid w:val="00C91D15"/>
    <w:rsid w:val="00C96829"/>
    <w:rsid w:val="00CB433F"/>
    <w:rsid w:val="00CB6C4C"/>
    <w:rsid w:val="00CD10D0"/>
    <w:rsid w:val="00CD4E41"/>
    <w:rsid w:val="00CE0F71"/>
    <w:rsid w:val="00CE5544"/>
    <w:rsid w:val="00CE5851"/>
    <w:rsid w:val="00CF57D7"/>
    <w:rsid w:val="00D052E1"/>
    <w:rsid w:val="00D05FED"/>
    <w:rsid w:val="00D064E6"/>
    <w:rsid w:val="00D15ADD"/>
    <w:rsid w:val="00D25261"/>
    <w:rsid w:val="00D26A67"/>
    <w:rsid w:val="00D425CB"/>
    <w:rsid w:val="00D43ED5"/>
    <w:rsid w:val="00D468E6"/>
    <w:rsid w:val="00D538BA"/>
    <w:rsid w:val="00D5435B"/>
    <w:rsid w:val="00D5655E"/>
    <w:rsid w:val="00D5733B"/>
    <w:rsid w:val="00D60C5A"/>
    <w:rsid w:val="00D61E59"/>
    <w:rsid w:val="00D704C6"/>
    <w:rsid w:val="00D70A56"/>
    <w:rsid w:val="00D70E53"/>
    <w:rsid w:val="00D72558"/>
    <w:rsid w:val="00D72FCB"/>
    <w:rsid w:val="00D8037F"/>
    <w:rsid w:val="00D80540"/>
    <w:rsid w:val="00D81191"/>
    <w:rsid w:val="00D87F66"/>
    <w:rsid w:val="00D91E0B"/>
    <w:rsid w:val="00D96277"/>
    <w:rsid w:val="00DA1107"/>
    <w:rsid w:val="00DA1D44"/>
    <w:rsid w:val="00DB1C79"/>
    <w:rsid w:val="00DC0665"/>
    <w:rsid w:val="00DC2997"/>
    <w:rsid w:val="00DD122A"/>
    <w:rsid w:val="00DD65EA"/>
    <w:rsid w:val="00DD768B"/>
    <w:rsid w:val="00DD7DA5"/>
    <w:rsid w:val="00DE1433"/>
    <w:rsid w:val="00DF0AB2"/>
    <w:rsid w:val="00DF2C47"/>
    <w:rsid w:val="00DF553C"/>
    <w:rsid w:val="00DF5B78"/>
    <w:rsid w:val="00E004FA"/>
    <w:rsid w:val="00E100AC"/>
    <w:rsid w:val="00E11390"/>
    <w:rsid w:val="00E268F1"/>
    <w:rsid w:val="00E3204D"/>
    <w:rsid w:val="00E359E6"/>
    <w:rsid w:val="00E37F0C"/>
    <w:rsid w:val="00E40211"/>
    <w:rsid w:val="00E47FA7"/>
    <w:rsid w:val="00E54E30"/>
    <w:rsid w:val="00E7613D"/>
    <w:rsid w:val="00E80D1A"/>
    <w:rsid w:val="00E869B6"/>
    <w:rsid w:val="00E870C2"/>
    <w:rsid w:val="00E918E7"/>
    <w:rsid w:val="00E93F3E"/>
    <w:rsid w:val="00E972FC"/>
    <w:rsid w:val="00E97D68"/>
    <w:rsid w:val="00EA075E"/>
    <w:rsid w:val="00EA2376"/>
    <w:rsid w:val="00EA5D35"/>
    <w:rsid w:val="00EA6DA1"/>
    <w:rsid w:val="00EB2563"/>
    <w:rsid w:val="00EB386E"/>
    <w:rsid w:val="00EB54A8"/>
    <w:rsid w:val="00EC7DF2"/>
    <w:rsid w:val="00ED5E62"/>
    <w:rsid w:val="00ED746D"/>
    <w:rsid w:val="00ED7710"/>
    <w:rsid w:val="00ED7C63"/>
    <w:rsid w:val="00EE19E4"/>
    <w:rsid w:val="00EE21A8"/>
    <w:rsid w:val="00EF179D"/>
    <w:rsid w:val="00EF24FE"/>
    <w:rsid w:val="00F007AE"/>
    <w:rsid w:val="00F01DA2"/>
    <w:rsid w:val="00F1376D"/>
    <w:rsid w:val="00F25E75"/>
    <w:rsid w:val="00F33E33"/>
    <w:rsid w:val="00F36A3D"/>
    <w:rsid w:val="00F412F8"/>
    <w:rsid w:val="00F41888"/>
    <w:rsid w:val="00F42904"/>
    <w:rsid w:val="00F43BE1"/>
    <w:rsid w:val="00F52359"/>
    <w:rsid w:val="00F5548F"/>
    <w:rsid w:val="00F70B9B"/>
    <w:rsid w:val="00F8215D"/>
    <w:rsid w:val="00F85B4D"/>
    <w:rsid w:val="00F90EF7"/>
    <w:rsid w:val="00F94405"/>
    <w:rsid w:val="00FA1294"/>
    <w:rsid w:val="00FA3022"/>
    <w:rsid w:val="00FA55CF"/>
    <w:rsid w:val="00FB11CC"/>
    <w:rsid w:val="00FB4D16"/>
    <w:rsid w:val="00FB5CEB"/>
    <w:rsid w:val="00FB6160"/>
    <w:rsid w:val="00FC0490"/>
    <w:rsid w:val="00FC4020"/>
    <w:rsid w:val="00FD26FE"/>
    <w:rsid w:val="00FD2DD6"/>
    <w:rsid w:val="00FD5429"/>
    <w:rsid w:val="00FE23E9"/>
    <w:rsid w:val="00FE4D90"/>
    <w:rsid w:val="00FF527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7785"/>
  <w15:docId w15:val="{B05BEE8F-E487-4D46-AF53-941C3457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80E"/>
    <w:rPr>
      <w:rFonts w:ascii="Times New Roman" w:hAnsi="Times New Roman"/>
      <w:sz w:val="24"/>
    </w:rPr>
  </w:style>
  <w:style w:type="paragraph" w:styleId="Heading1">
    <w:name w:val="heading 1"/>
    <w:basedOn w:val="Normal"/>
    <w:link w:val="Heading1Char"/>
    <w:uiPriority w:val="9"/>
    <w:qFormat/>
    <w:rsid w:val="009B2D1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31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00F"/>
  </w:style>
  <w:style w:type="paragraph" w:styleId="Footer">
    <w:name w:val="footer"/>
    <w:basedOn w:val="Normal"/>
    <w:link w:val="FooterChar"/>
    <w:uiPriority w:val="99"/>
    <w:unhideWhenUsed/>
    <w:rsid w:val="00831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00F"/>
  </w:style>
  <w:style w:type="character" w:styleId="FootnoteReference">
    <w:name w:val="footnote reference"/>
    <w:basedOn w:val="DefaultParagraphFont"/>
    <w:unhideWhenUsed/>
    <w:rsid w:val="005375CC"/>
    <w:rPr>
      <w:vertAlign w:val="superscript"/>
    </w:rPr>
  </w:style>
  <w:style w:type="paragraph" w:styleId="FootnoteText">
    <w:name w:val="footnote text"/>
    <w:basedOn w:val="Normal"/>
    <w:link w:val="FootnoteTextChar"/>
    <w:unhideWhenUsed/>
    <w:rsid w:val="005375CC"/>
    <w:pPr>
      <w:spacing w:after="0" w:line="240" w:lineRule="auto"/>
    </w:pPr>
    <w:rPr>
      <w:rFonts w:eastAsiaTheme="minorEastAsia"/>
      <w:sz w:val="20"/>
      <w:szCs w:val="20"/>
      <w:lang w:val="en-US" w:eastAsia="ko-KR"/>
    </w:rPr>
  </w:style>
  <w:style w:type="character" w:customStyle="1" w:styleId="FootnoteTextChar">
    <w:name w:val="Footnote Text Char"/>
    <w:basedOn w:val="DefaultParagraphFont"/>
    <w:link w:val="FootnoteText"/>
    <w:rsid w:val="005375CC"/>
    <w:rPr>
      <w:rFonts w:eastAsiaTheme="minorEastAsia"/>
      <w:sz w:val="20"/>
      <w:szCs w:val="20"/>
      <w:lang w:val="en-US" w:eastAsia="ko-KR"/>
    </w:rPr>
  </w:style>
  <w:style w:type="character" w:styleId="Hyperlink">
    <w:name w:val="Hyperlink"/>
    <w:basedOn w:val="DefaultParagraphFont"/>
    <w:uiPriority w:val="99"/>
    <w:unhideWhenUsed/>
    <w:rsid w:val="00C02518"/>
    <w:rPr>
      <w:color w:val="0563C1" w:themeColor="hyperlink"/>
      <w:u w:val="single"/>
    </w:rPr>
  </w:style>
  <w:style w:type="character" w:styleId="Emphasis">
    <w:name w:val="Emphasis"/>
    <w:basedOn w:val="DefaultParagraphFont"/>
    <w:uiPriority w:val="20"/>
    <w:qFormat/>
    <w:rsid w:val="00304360"/>
    <w:rPr>
      <w:i/>
      <w:iCs/>
    </w:rPr>
  </w:style>
  <w:style w:type="paragraph" w:styleId="BalloonText">
    <w:name w:val="Balloon Text"/>
    <w:basedOn w:val="Normal"/>
    <w:link w:val="BalloonTextChar"/>
    <w:uiPriority w:val="99"/>
    <w:semiHidden/>
    <w:unhideWhenUsed/>
    <w:rsid w:val="009F1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F86"/>
    <w:rPr>
      <w:rFonts w:ascii="Segoe UI" w:hAnsi="Segoe UI" w:cs="Segoe UI"/>
      <w:sz w:val="18"/>
      <w:szCs w:val="18"/>
    </w:rPr>
  </w:style>
  <w:style w:type="paragraph" w:styleId="NormalWeb">
    <w:name w:val="Normal (Web)"/>
    <w:basedOn w:val="Normal"/>
    <w:uiPriority w:val="99"/>
    <w:unhideWhenUsed/>
    <w:rsid w:val="00AF5C77"/>
    <w:pPr>
      <w:spacing w:before="100" w:beforeAutospacing="1" w:after="100" w:afterAutospacing="1" w:line="240" w:lineRule="auto"/>
    </w:pPr>
    <w:rPr>
      <w:rFonts w:eastAsia="Times New Roman" w:cs="Times New Roman"/>
      <w:szCs w:val="24"/>
    </w:rPr>
  </w:style>
  <w:style w:type="character" w:customStyle="1" w:styleId="nlmpublisher-name">
    <w:name w:val="nlm_publisher-name"/>
    <w:basedOn w:val="DefaultParagraphFont"/>
    <w:rsid w:val="00AC4D35"/>
  </w:style>
  <w:style w:type="character" w:styleId="Strong">
    <w:name w:val="Strong"/>
    <w:basedOn w:val="DefaultParagraphFont"/>
    <w:uiPriority w:val="22"/>
    <w:qFormat/>
    <w:rsid w:val="00DE6F89"/>
    <w:rPr>
      <w:b/>
      <w:bCs/>
    </w:rPr>
  </w:style>
  <w:style w:type="character" w:styleId="UnresolvedMention">
    <w:name w:val="Unresolved Mention"/>
    <w:basedOn w:val="DefaultParagraphFont"/>
    <w:uiPriority w:val="99"/>
    <w:semiHidden/>
    <w:unhideWhenUsed/>
    <w:rsid w:val="00C66AD4"/>
    <w:rPr>
      <w:color w:val="605E5C"/>
      <w:shd w:val="clear" w:color="auto" w:fill="E1DFDD"/>
    </w:rPr>
  </w:style>
  <w:style w:type="paragraph" w:styleId="ListParagraph">
    <w:name w:val="List Paragraph"/>
    <w:basedOn w:val="Normal"/>
    <w:uiPriority w:val="34"/>
    <w:qFormat/>
    <w:rsid w:val="00001DC0"/>
    <w:pPr>
      <w:spacing w:line="259" w:lineRule="auto"/>
      <w:ind w:left="720"/>
      <w:contextualSpacing/>
    </w:pPr>
  </w:style>
  <w:style w:type="paragraph" w:styleId="EndnoteText">
    <w:name w:val="endnote text"/>
    <w:basedOn w:val="Normal"/>
    <w:link w:val="EndnoteTextChar"/>
    <w:uiPriority w:val="99"/>
    <w:semiHidden/>
    <w:unhideWhenUsed/>
    <w:rsid w:val="00143C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CB1"/>
    <w:rPr>
      <w:sz w:val="20"/>
      <w:szCs w:val="20"/>
    </w:rPr>
  </w:style>
  <w:style w:type="character" w:styleId="EndnoteReference">
    <w:name w:val="endnote reference"/>
    <w:basedOn w:val="DefaultParagraphFont"/>
    <w:uiPriority w:val="99"/>
    <w:semiHidden/>
    <w:unhideWhenUsed/>
    <w:rsid w:val="00143CB1"/>
    <w:rPr>
      <w:vertAlign w:val="superscript"/>
    </w:rPr>
  </w:style>
  <w:style w:type="character" w:customStyle="1" w:styleId="Heading1Char">
    <w:name w:val="Heading 1 Char"/>
    <w:basedOn w:val="DefaultParagraphFont"/>
    <w:link w:val="Heading1"/>
    <w:uiPriority w:val="9"/>
    <w:rsid w:val="009B2D12"/>
    <w:rPr>
      <w:rFonts w:ascii="Times New Roman" w:eastAsia="Times New Roman" w:hAnsi="Times New Roman" w:cs="Times New Roman"/>
      <w:b/>
      <w:bCs/>
      <w:kern w:val="36"/>
      <w:sz w:val="48"/>
      <w:szCs w:val="48"/>
      <w:lang w:eastAsia="en-GB"/>
    </w:rPr>
  </w:style>
  <w:style w:type="paragraph" w:customStyle="1" w:styleId="xxmsolistparagraph">
    <w:name w:val="x_x_msolistparagraph"/>
    <w:basedOn w:val="Normal"/>
    <w:rsid w:val="0086481A"/>
    <w:pPr>
      <w:spacing w:after="0" w:line="240" w:lineRule="auto"/>
      <w:ind w:left="720"/>
    </w:pPr>
  </w:style>
  <w:style w:type="character" w:customStyle="1" w:styleId="person">
    <w:name w:val="person"/>
    <w:basedOn w:val="DefaultParagraphFont"/>
    <w:rsid w:val="00456325"/>
  </w:style>
  <w:style w:type="character" w:customStyle="1" w:styleId="Date1">
    <w:name w:val="Date1"/>
    <w:basedOn w:val="DefaultParagraphFont"/>
    <w:rsid w:val="00456325"/>
  </w:style>
  <w:style w:type="character" w:customStyle="1" w:styleId="publication">
    <w:name w:val="publication"/>
    <w:basedOn w:val="DefaultParagraphFont"/>
    <w:rsid w:val="00456325"/>
  </w:style>
  <w:style w:type="character" w:styleId="CommentReference">
    <w:name w:val="annotation reference"/>
    <w:basedOn w:val="DefaultParagraphFont"/>
    <w:uiPriority w:val="99"/>
    <w:semiHidden/>
    <w:unhideWhenUsed/>
    <w:rsid w:val="00ED5500"/>
    <w:rPr>
      <w:sz w:val="16"/>
      <w:szCs w:val="16"/>
    </w:rPr>
  </w:style>
  <w:style w:type="paragraph" w:styleId="CommentText">
    <w:name w:val="annotation text"/>
    <w:basedOn w:val="Normal"/>
    <w:link w:val="CommentTextChar"/>
    <w:uiPriority w:val="99"/>
    <w:unhideWhenUsed/>
    <w:rsid w:val="00ED5500"/>
    <w:pPr>
      <w:spacing w:line="240" w:lineRule="auto"/>
    </w:pPr>
    <w:rPr>
      <w:sz w:val="20"/>
      <w:szCs w:val="20"/>
    </w:rPr>
  </w:style>
  <w:style w:type="character" w:customStyle="1" w:styleId="CommentTextChar">
    <w:name w:val="Comment Text Char"/>
    <w:basedOn w:val="DefaultParagraphFont"/>
    <w:link w:val="CommentText"/>
    <w:uiPriority w:val="99"/>
    <w:rsid w:val="00ED5500"/>
    <w:rPr>
      <w:sz w:val="20"/>
      <w:szCs w:val="20"/>
    </w:rPr>
  </w:style>
  <w:style w:type="paragraph" w:styleId="CommentSubject">
    <w:name w:val="annotation subject"/>
    <w:basedOn w:val="CommentText"/>
    <w:next w:val="CommentText"/>
    <w:link w:val="CommentSubjectChar"/>
    <w:uiPriority w:val="99"/>
    <w:semiHidden/>
    <w:unhideWhenUsed/>
    <w:rsid w:val="00ED5500"/>
    <w:rPr>
      <w:b/>
      <w:bCs/>
    </w:rPr>
  </w:style>
  <w:style w:type="character" w:customStyle="1" w:styleId="CommentSubjectChar">
    <w:name w:val="Comment Subject Char"/>
    <w:basedOn w:val="CommentTextChar"/>
    <w:link w:val="CommentSubject"/>
    <w:uiPriority w:val="99"/>
    <w:semiHidden/>
    <w:rsid w:val="00ED5500"/>
    <w:rPr>
      <w:b/>
      <w:bCs/>
      <w:sz w:val="20"/>
      <w:szCs w:val="20"/>
    </w:rPr>
  </w:style>
  <w:style w:type="character" w:customStyle="1" w:styleId="jpfdse">
    <w:name w:val="jpfdse"/>
    <w:basedOn w:val="DefaultParagraphFont"/>
    <w:rsid w:val="003031D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75B2A"/>
    <w:pPr>
      <w:spacing w:after="0" w:line="240" w:lineRule="auto"/>
    </w:pPr>
  </w:style>
  <w:style w:type="character" w:customStyle="1" w:styleId="cf01">
    <w:name w:val="cf01"/>
    <w:basedOn w:val="DefaultParagraphFont"/>
    <w:rsid w:val="007E2CD5"/>
    <w:rPr>
      <w:rFonts w:ascii="Segoe UI" w:hAnsi="Segoe UI" w:cs="Segoe UI" w:hint="default"/>
      <w:sz w:val="18"/>
      <w:szCs w:val="18"/>
    </w:rPr>
  </w:style>
  <w:style w:type="paragraph" w:customStyle="1" w:styleId="dcr-iy9ec7">
    <w:name w:val="dcr-iy9ec7"/>
    <w:basedOn w:val="Normal"/>
    <w:rsid w:val="00A57097"/>
    <w:pPr>
      <w:spacing w:before="100" w:beforeAutospacing="1" w:after="100" w:afterAutospacing="1" w:line="240" w:lineRule="auto"/>
    </w:pPr>
    <w:rPr>
      <w:rFonts w:eastAsia="Times New Roman" w:cs="Times New Roman"/>
      <w:szCs w:val="24"/>
    </w:rPr>
  </w:style>
  <w:style w:type="paragraph" w:customStyle="1" w:styleId="pf0">
    <w:name w:val="pf0"/>
    <w:basedOn w:val="Normal"/>
    <w:rsid w:val="00702D7B"/>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14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1822">
      <w:bodyDiv w:val="1"/>
      <w:marLeft w:val="0"/>
      <w:marRight w:val="0"/>
      <w:marTop w:val="0"/>
      <w:marBottom w:val="0"/>
      <w:divBdr>
        <w:top w:val="none" w:sz="0" w:space="0" w:color="auto"/>
        <w:left w:val="none" w:sz="0" w:space="0" w:color="auto"/>
        <w:bottom w:val="none" w:sz="0" w:space="0" w:color="auto"/>
        <w:right w:val="none" w:sz="0" w:space="0" w:color="auto"/>
      </w:divBdr>
    </w:div>
    <w:div w:id="169410745">
      <w:bodyDiv w:val="1"/>
      <w:marLeft w:val="0"/>
      <w:marRight w:val="0"/>
      <w:marTop w:val="0"/>
      <w:marBottom w:val="0"/>
      <w:divBdr>
        <w:top w:val="none" w:sz="0" w:space="0" w:color="auto"/>
        <w:left w:val="none" w:sz="0" w:space="0" w:color="auto"/>
        <w:bottom w:val="none" w:sz="0" w:space="0" w:color="auto"/>
        <w:right w:val="none" w:sz="0" w:space="0" w:color="auto"/>
      </w:divBdr>
    </w:div>
    <w:div w:id="210309344">
      <w:bodyDiv w:val="1"/>
      <w:marLeft w:val="0"/>
      <w:marRight w:val="0"/>
      <w:marTop w:val="0"/>
      <w:marBottom w:val="0"/>
      <w:divBdr>
        <w:top w:val="none" w:sz="0" w:space="0" w:color="auto"/>
        <w:left w:val="none" w:sz="0" w:space="0" w:color="auto"/>
        <w:bottom w:val="none" w:sz="0" w:space="0" w:color="auto"/>
        <w:right w:val="none" w:sz="0" w:space="0" w:color="auto"/>
      </w:divBdr>
    </w:div>
    <w:div w:id="239798599">
      <w:bodyDiv w:val="1"/>
      <w:marLeft w:val="0"/>
      <w:marRight w:val="0"/>
      <w:marTop w:val="0"/>
      <w:marBottom w:val="0"/>
      <w:divBdr>
        <w:top w:val="none" w:sz="0" w:space="0" w:color="auto"/>
        <w:left w:val="none" w:sz="0" w:space="0" w:color="auto"/>
        <w:bottom w:val="none" w:sz="0" w:space="0" w:color="auto"/>
        <w:right w:val="none" w:sz="0" w:space="0" w:color="auto"/>
      </w:divBdr>
    </w:div>
    <w:div w:id="317077780">
      <w:bodyDiv w:val="1"/>
      <w:marLeft w:val="0"/>
      <w:marRight w:val="0"/>
      <w:marTop w:val="0"/>
      <w:marBottom w:val="0"/>
      <w:divBdr>
        <w:top w:val="none" w:sz="0" w:space="0" w:color="auto"/>
        <w:left w:val="none" w:sz="0" w:space="0" w:color="auto"/>
        <w:bottom w:val="none" w:sz="0" w:space="0" w:color="auto"/>
        <w:right w:val="none" w:sz="0" w:space="0" w:color="auto"/>
      </w:divBdr>
    </w:div>
    <w:div w:id="347870832">
      <w:bodyDiv w:val="1"/>
      <w:marLeft w:val="0"/>
      <w:marRight w:val="0"/>
      <w:marTop w:val="0"/>
      <w:marBottom w:val="0"/>
      <w:divBdr>
        <w:top w:val="none" w:sz="0" w:space="0" w:color="auto"/>
        <w:left w:val="none" w:sz="0" w:space="0" w:color="auto"/>
        <w:bottom w:val="none" w:sz="0" w:space="0" w:color="auto"/>
        <w:right w:val="none" w:sz="0" w:space="0" w:color="auto"/>
      </w:divBdr>
    </w:div>
    <w:div w:id="449595225">
      <w:bodyDiv w:val="1"/>
      <w:marLeft w:val="0"/>
      <w:marRight w:val="0"/>
      <w:marTop w:val="0"/>
      <w:marBottom w:val="0"/>
      <w:divBdr>
        <w:top w:val="none" w:sz="0" w:space="0" w:color="auto"/>
        <w:left w:val="none" w:sz="0" w:space="0" w:color="auto"/>
        <w:bottom w:val="none" w:sz="0" w:space="0" w:color="auto"/>
        <w:right w:val="none" w:sz="0" w:space="0" w:color="auto"/>
      </w:divBdr>
    </w:div>
    <w:div w:id="565606013">
      <w:bodyDiv w:val="1"/>
      <w:marLeft w:val="0"/>
      <w:marRight w:val="0"/>
      <w:marTop w:val="0"/>
      <w:marBottom w:val="0"/>
      <w:divBdr>
        <w:top w:val="none" w:sz="0" w:space="0" w:color="auto"/>
        <w:left w:val="none" w:sz="0" w:space="0" w:color="auto"/>
        <w:bottom w:val="none" w:sz="0" w:space="0" w:color="auto"/>
        <w:right w:val="none" w:sz="0" w:space="0" w:color="auto"/>
      </w:divBdr>
      <w:divsChild>
        <w:div w:id="711610329">
          <w:marLeft w:val="0"/>
          <w:marRight w:val="0"/>
          <w:marTop w:val="0"/>
          <w:marBottom w:val="0"/>
          <w:divBdr>
            <w:top w:val="none" w:sz="0" w:space="0" w:color="auto"/>
            <w:left w:val="none" w:sz="0" w:space="0" w:color="auto"/>
            <w:bottom w:val="none" w:sz="0" w:space="0" w:color="auto"/>
            <w:right w:val="none" w:sz="0" w:space="0" w:color="auto"/>
          </w:divBdr>
          <w:divsChild>
            <w:div w:id="543058666">
              <w:marLeft w:val="0"/>
              <w:marRight w:val="0"/>
              <w:marTop w:val="0"/>
              <w:marBottom w:val="0"/>
              <w:divBdr>
                <w:top w:val="none" w:sz="0" w:space="0" w:color="auto"/>
                <w:left w:val="none" w:sz="0" w:space="0" w:color="auto"/>
                <w:bottom w:val="none" w:sz="0" w:space="0" w:color="auto"/>
                <w:right w:val="none" w:sz="0" w:space="0" w:color="auto"/>
              </w:divBdr>
              <w:divsChild>
                <w:div w:id="1615284617">
                  <w:marLeft w:val="0"/>
                  <w:marRight w:val="0"/>
                  <w:marTop w:val="0"/>
                  <w:marBottom w:val="0"/>
                  <w:divBdr>
                    <w:top w:val="none" w:sz="0" w:space="0" w:color="auto"/>
                    <w:left w:val="none" w:sz="0" w:space="0" w:color="auto"/>
                    <w:bottom w:val="none" w:sz="0" w:space="0" w:color="auto"/>
                    <w:right w:val="none" w:sz="0" w:space="0" w:color="auto"/>
                  </w:divBdr>
                  <w:divsChild>
                    <w:div w:id="1668820677">
                      <w:marLeft w:val="0"/>
                      <w:marRight w:val="0"/>
                      <w:marTop w:val="0"/>
                      <w:marBottom w:val="0"/>
                      <w:divBdr>
                        <w:top w:val="none" w:sz="0" w:space="0" w:color="auto"/>
                        <w:left w:val="none" w:sz="0" w:space="0" w:color="auto"/>
                        <w:bottom w:val="none" w:sz="0" w:space="0" w:color="auto"/>
                        <w:right w:val="none" w:sz="0" w:space="0" w:color="auto"/>
                      </w:divBdr>
                      <w:divsChild>
                        <w:div w:id="1732120663">
                          <w:marLeft w:val="0"/>
                          <w:marRight w:val="0"/>
                          <w:marTop w:val="0"/>
                          <w:marBottom w:val="0"/>
                          <w:divBdr>
                            <w:top w:val="none" w:sz="0" w:space="0" w:color="auto"/>
                            <w:left w:val="none" w:sz="0" w:space="0" w:color="auto"/>
                            <w:bottom w:val="none" w:sz="0" w:space="0" w:color="auto"/>
                            <w:right w:val="none" w:sz="0" w:space="0" w:color="auto"/>
                          </w:divBdr>
                          <w:divsChild>
                            <w:div w:id="1849833535">
                              <w:marLeft w:val="0"/>
                              <w:marRight w:val="0"/>
                              <w:marTop w:val="0"/>
                              <w:marBottom w:val="0"/>
                              <w:divBdr>
                                <w:top w:val="none" w:sz="0" w:space="0" w:color="auto"/>
                                <w:left w:val="none" w:sz="0" w:space="0" w:color="auto"/>
                                <w:bottom w:val="none" w:sz="0" w:space="0" w:color="auto"/>
                                <w:right w:val="none" w:sz="0" w:space="0" w:color="auto"/>
                              </w:divBdr>
                              <w:divsChild>
                                <w:div w:id="1334259094">
                                  <w:marLeft w:val="0"/>
                                  <w:marRight w:val="0"/>
                                  <w:marTop w:val="0"/>
                                  <w:marBottom w:val="0"/>
                                  <w:divBdr>
                                    <w:top w:val="none" w:sz="0" w:space="0" w:color="auto"/>
                                    <w:left w:val="none" w:sz="0" w:space="0" w:color="auto"/>
                                    <w:bottom w:val="none" w:sz="0" w:space="0" w:color="auto"/>
                                    <w:right w:val="none" w:sz="0" w:space="0" w:color="auto"/>
                                  </w:divBdr>
                                  <w:divsChild>
                                    <w:div w:id="1009599892">
                                      <w:marLeft w:val="0"/>
                                      <w:marRight w:val="0"/>
                                      <w:marTop w:val="0"/>
                                      <w:marBottom w:val="0"/>
                                      <w:divBdr>
                                        <w:top w:val="none" w:sz="0" w:space="0" w:color="auto"/>
                                        <w:left w:val="none" w:sz="0" w:space="0" w:color="auto"/>
                                        <w:bottom w:val="none" w:sz="0" w:space="0" w:color="auto"/>
                                        <w:right w:val="none" w:sz="0" w:space="0" w:color="auto"/>
                                      </w:divBdr>
                                      <w:divsChild>
                                        <w:div w:id="1399396825">
                                          <w:marLeft w:val="0"/>
                                          <w:marRight w:val="0"/>
                                          <w:marTop w:val="0"/>
                                          <w:marBottom w:val="0"/>
                                          <w:divBdr>
                                            <w:top w:val="none" w:sz="0" w:space="0" w:color="auto"/>
                                            <w:left w:val="none" w:sz="0" w:space="0" w:color="auto"/>
                                            <w:bottom w:val="none" w:sz="0" w:space="0" w:color="auto"/>
                                            <w:right w:val="none" w:sz="0" w:space="0" w:color="auto"/>
                                          </w:divBdr>
                                          <w:divsChild>
                                            <w:div w:id="468397552">
                                              <w:marLeft w:val="0"/>
                                              <w:marRight w:val="0"/>
                                              <w:marTop w:val="0"/>
                                              <w:marBottom w:val="0"/>
                                              <w:divBdr>
                                                <w:top w:val="none" w:sz="0" w:space="0" w:color="auto"/>
                                                <w:left w:val="none" w:sz="0" w:space="0" w:color="auto"/>
                                                <w:bottom w:val="none" w:sz="0" w:space="0" w:color="auto"/>
                                                <w:right w:val="none" w:sz="0" w:space="0" w:color="auto"/>
                                              </w:divBdr>
                                              <w:divsChild>
                                                <w:div w:id="1997416181">
                                                  <w:marLeft w:val="0"/>
                                                  <w:marRight w:val="0"/>
                                                  <w:marTop w:val="0"/>
                                                  <w:marBottom w:val="0"/>
                                                  <w:divBdr>
                                                    <w:top w:val="none" w:sz="0" w:space="0" w:color="auto"/>
                                                    <w:left w:val="none" w:sz="0" w:space="0" w:color="auto"/>
                                                    <w:bottom w:val="none" w:sz="0" w:space="0" w:color="auto"/>
                                                    <w:right w:val="none" w:sz="0" w:space="0" w:color="auto"/>
                                                  </w:divBdr>
                                                  <w:divsChild>
                                                    <w:div w:id="2080669685">
                                                      <w:marLeft w:val="0"/>
                                                      <w:marRight w:val="0"/>
                                                      <w:marTop w:val="0"/>
                                                      <w:marBottom w:val="0"/>
                                                      <w:divBdr>
                                                        <w:top w:val="none" w:sz="0" w:space="0" w:color="auto"/>
                                                        <w:left w:val="none" w:sz="0" w:space="0" w:color="auto"/>
                                                        <w:bottom w:val="none" w:sz="0" w:space="0" w:color="auto"/>
                                                        <w:right w:val="none" w:sz="0" w:space="0" w:color="auto"/>
                                                      </w:divBdr>
                                                      <w:divsChild>
                                                        <w:div w:id="733432497">
                                                          <w:marLeft w:val="0"/>
                                                          <w:marRight w:val="0"/>
                                                          <w:marTop w:val="0"/>
                                                          <w:marBottom w:val="0"/>
                                                          <w:divBdr>
                                                            <w:top w:val="none" w:sz="0" w:space="0" w:color="auto"/>
                                                            <w:left w:val="none" w:sz="0" w:space="0" w:color="auto"/>
                                                            <w:bottom w:val="none" w:sz="0" w:space="0" w:color="auto"/>
                                                            <w:right w:val="none" w:sz="0" w:space="0" w:color="auto"/>
                                                          </w:divBdr>
                                                          <w:divsChild>
                                                            <w:div w:id="2081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993823">
          <w:marLeft w:val="0"/>
          <w:marRight w:val="0"/>
          <w:marTop w:val="0"/>
          <w:marBottom w:val="0"/>
          <w:divBdr>
            <w:top w:val="none" w:sz="0" w:space="0" w:color="auto"/>
            <w:left w:val="none" w:sz="0" w:space="0" w:color="auto"/>
            <w:bottom w:val="none" w:sz="0" w:space="0" w:color="auto"/>
            <w:right w:val="none" w:sz="0" w:space="0" w:color="auto"/>
          </w:divBdr>
          <w:divsChild>
            <w:div w:id="2023432448">
              <w:marLeft w:val="0"/>
              <w:marRight w:val="0"/>
              <w:marTop w:val="0"/>
              <w:marBottom w:val="0"/>
              <w:divBdr>
                <w:top w:val="none" w:sz="0" w:space="0" w:color="auto"/>
                <w:left w:val="none" w:sz="0" w:space="0" w:color="auto"/>
                <w:bottom w:val="none" w:sz="0" w:space="0" w:color="auto"/>
                <w:right w:val="none" w:sz="0" w:space="0" w:color="auto"/>
              </w:divBdr>
              <w:divsChild>
                <w:div w:id="15410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01896">
      <w:bodyDiv w:val="1"/>
      <w:marLeft w:val="0"/>
      <w:marRight w:val="0"/>
      <w:marTop w:val="0"/>
      <w:marBottom w:val="0"/>
      <w:divBdr>
        <w:top w:val="none" w:sz="0" w:space="0" w:color="auto"/>
        <w:left w:val="none" w:sz="0" w:space="0" w:color="auto"/>
        <w:bottom w:val="none" w:sz="0" w:space="0" w:color="auto"/>
        <w:right w:val="none" w:sz="0" w:space="0" w:color="auto"/>
      </w:divBdr>
    </w:div>
    <w:div w:id="647825564">
      <w:bodyDiv w:val="1"/>
      <w:marLeft w:val="0"/>
      <w:marRight w:val="0"/>
      <w:marTop w:val="0"/>
      <w:marBottom w:val="0"/>
      <w:divBdr>
        <w:top w:val="none" w:sz="0" w:space="0" w:color="auto"/>
        <w:left w:val="none" w:sz="0" w:space="0" w:color="auto"/>
        <w:bottom w:val="none" w:sz="0" w:space="0" w:color="auto"/>
        <w:right w:val="none" w:sz="0" w:space="0" w:color="auto"/>
      </w:divBdr>
    </w:div>
    <w:div w:id="774132058">
      <w:bodyDiv w:val="1"/>
      <w:marLeft w:val="0"/>
      <w:marRight w:val="0"/>
      <w:marTop w:val="0"/>
      <w:marBottom w:val="0"/>
      <w:divBdr>
        <w:top w:val="none" w:sz="0" w:space="0" w:color="auto"/>
        <w:left w:val="none" w:sz="0" w:space="0" w:color="auto"/>
        <w:bottom w:val="none" w:sz="0" w:space="0" w:color="auto"/>
        <w:right w:val="none" w:sz="0" w:space="0" w:color="auto"/>
      </w:divBdr>
    </w:div>
    <w:div w:id="783157176">
      <w:bodyDiv w:val="1"/>
      <w:marLeft w:val="0"/>
      <w:marRight w:val="0"/>
      <w:marTop w:val="0"/>
      <w:marBottom w:val="0"/>
      <w:divBdr>
        <w:top w:val="none" w:sz="0" w:space="0" w:color="auto"/>
        <w:left w:val="none" w:sz="0" w:space="0" w:color="auto"/>
        <w:bottom w:val="none" w:sz="0" w:space="0" w:color="auto"/>
        <w:right w:val="none" w:sz="0" w:space="0" w:color="auto"/>
      </w:divBdr>
    </w:div>
    <w:div w:id="788202739">
      <w:bodyDiv w:val="1"/>
      <w:marLeft w:val="0"/>
      <w:marRight w:val="0"/>
      <w:marTop w:val="0"/>
      <w:marBottom w:val="0"/>
      <w:divBdr>
        <w:top w:val="none" w:sz="0" w:space="0" w:color="auto"/>
        <w:left w:val="none" w:sz="0" w:space="0" w:color="auto"/>
        <w:bottom w:val="none" w:sz="0" w:space="0" w:color="auto"/>
        <w:right w:val="none" w:sz="0" w:space="0" w:color="auto"/>
      </w:divBdr>
    </w:div>
    <w:div w:id="881945631">
      <w:bodyDiv w:val="1"/>
      <w:marLeft w:val="0"/>
      <w:marRight w:val="0"/>
      <w:marTop w:val="0"/>
      <w:marBottom w:val="0"/>
      <w:divBdr>
        <w:top w:val="none" w:sz="0" w:space="0" w:color="auto"/>
        <w:left w:val="none" w:sz="0" w:space="0" w:color="auto"/>
        <w:bottom w:val="none" w:sz="0" w:space="0" w:color="auto"/>
        <w:right w:val="none" w:sz="0" w:space="0" w:color="auto"/>
      </w:divBdr>
    </w:div>
    <w:div w:id="1043359303">
      <w:bodyDiv w:val="1"/>
      <w:marLeft w:val="0"/>
      <w:marRight w:val="0"/>
      <w:marTop w:val="0"/>
      <w:marBottom w:val="0"/>
      <w:divBdr>
        <w:top w:val="none" w:sz="0" w:space="0" w:color="auto"/>
        <w:left w:val="none" w:sz="0" w:space="0" w:color="auto"/>
        <w:bottom w:val="none" w:sz="0" w:space="0" w:color="auto"/>
        <w:right w:val="none" w:sz="0" w:space="0" w:color="auto"/>
      </w:divBdr>
      <w:divsChild>
        <w:div w:id="543445446">
          <w:marLeft w:val="0"/>
          <w:marRight w:val="0"/>
          <w:marTop w:val="15"/>
          <w:marBottom w:val="0"/>
          <w:divBdr>
            <w:top w:val="single" w:sz="48" w:space="0" w:color="auto"/>
            <w:left w:val="single" w:sz="48" w:space="0" w:color="auto"/>
            <w:bottom w:val="single" w:sz="48" w:space="0" w:color="auto"/>
            <w:right w:val="single" w:sz="48" w:space="0" w:color="auto"/>
          </w:divBdr>
          <w:divsChild>
            <w:div w:id="17193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7865">
      <w:bodyDiv w:val="1"/>
      <w:marLeft w:val="0"/>
      <w:marRight w:val="0"/>
      <w:marTop w:val="0"/>
      <w:marBottom w:val="0"/>
      <w:divBdr>
        <w:top w:val="none" w:sz="0" w:space="0" w:color="auto"/>
        <w:left w:val="none" w:sz="0" w:space="0" w:color="auto"/>
        <w:bottom w:val="none" w:sz="0" w:space="0" w:color="auto"/>
        <w:right w:val="none" w:sz="0" w:space="0" w:color="auto"/>
      </w:divBdr>
    </w:div>
    <w:div w:id="1138187335">
      <w:bodyDiv w:val="1"/>
      <w:marLeft w:val="0"/>
      <w:marRight w:val="0"/>
      <w:marTop w:val="0"/>
      <w:marBottom w:val="0"/>
      <w:divBdr>
        <w:top w:val="none" w:sz="0" w:space="0" w:color="auto"/>
        <w:left w:val="none" w:sz="0" w:space="0" w:color="auto"/>
        <w:bottom w:val="none" w:sz="0" w:space="0" w:color="auto"/>
        <w:right w:val="none" w:sz="0" w:space="0" w:color="auto"/>
      </w:divBdr>
    </w:div>
    <w:div w:id="1268081384">
      <w:bodyDiv w:val="1"/>
      <w:marLeft w:val="0"/>
      <w:marRight w:val="0"/>
      <w:marTop w:val="0"/>
      <w:marBottom w:val="0"/>
      <w:divBdr>
        <w:top w:val="none" w:sz="0" w:space="0" w:color="auto"/>
        <w:left w:val="none" w:sz="0" w:space="0" w:color="auto"/>
        <w:bottom w:val="none" w:sz="0" w:space="0" w:color="auto"/>
        <w:right w:val="none" w:sz="0" w:space="0" w:color="auto"/>
      </w:divBdr>
    </w:div>
    <w:div w:id="1287198662">
      <w:bodyDiv w:val="1"/>
      <w:marLeft w:val="0"/>
      <w:marRight w:val="0"/>
      <w:marTop w:val="0"/>
      <w:marBottom w:val="0"/>
      <w:divBdr>
        <w:top w:val="none" w:sz="0" w:space="0" w:color="auto"/>
        <w:left w:val="none" w:sz="0" w:space="0" w:color="auto"/>
        <w:bottom w:val="none" w:sz="0" w:space="0" w:color="auto"/>
        <w:right w:val="none" w:sz="0" w:space="0" w:color="auto"/>
      </w:divBdr>
    </w:div>
    <w:div w:id="1341741448">
      <w:bodyDiv w:val="1"/>
      <w:marLeft w:val="0"/>
      <w:marRight w:val="0"/>
      <w:marTop w:val="0"/>
      <w:marBottom w:val="0"/>
      <w:divBdr>
        <w:top w:val="none" w:sz="0" w:space="0" w:color="auto"/>
        <w:left w:val="none" w:sz="0" w:space="0" w:color="auto"/>
        <w:bottom w:val="none" w:sz="0" w:space="0" w:color="auto"/>
        <w:right w:val="none" w:sz="0" w:space="0" w:color="auto"/>
      </w:divBdr>
      <w:divsChild>
        <w:div w:id="1425952430">
          <w:marLeft w:val="0"/>
          <w:marRight w:val="0"/>
          <w:marTop w:val="0"/>
          <w:marBottom w:val="0"/>
          <w:divBdr>
            <w:top w:val="none" w:sz="0" w:space="0" w:color="auto"/>
            <w:left w:val="none" w:sz="0" w:space="0" w:color="auto"/>
            <w:bottom w:val="none" w:sz="0" w:space="0" w:color="auto"/>
            <w:right w:val="none" w:sz="0" w:space="0" w:color="auto"/>
          </w:divBdr>
          <w:divsChild>
            <w:div w:id="2044016683">
              <w:marLeft w:val="0"/>
              <w:marRight w:val="0"/>
              <w:marTop w:val="0"/>
              <w:marBottom w:val="0"/>
              <w:divBdr>
                <w:top w:val="none" w:sz="0" w:space="0" w:color="auto"/>
                <w:left w:val="none" w:sz="0" w:space="0" w:color="auto"/>
                <w:bottom w:val="none" w:sz="0" w:space="0" w:color="auto"/>
                <w:right w:val="none" w:sz="0" w:space="0" w:color="auto"/>
              </w:divBdr>
              <w:divsChild>
                <w:div w:id="1602448408">
                  <w:marLeft w:val="0"/>
                  <w:marRight w:val="0"/>
                  <w:marTop w:val="0"/>
                  <w:marBottom w:val="0"/>
                  <w:divBdr>
                    <w:top w:val="none" w:sz="0" w:space="0" w:color="auto"/>
                    <w:left w:val="none" w:sz="0" w:space="0" w:color="auto"/>
                    <w:bottom w:val="none" w:sz="0" w:space="0" w:color="auto"/>
                    <w:right w:val="none" w:sz="0" w:space="0" w:color="auto"/>
                  </w:divBdr>
                  <w:divsChild>
                    <w:div w:id="1299073869">
                      <w:marLeft w:val="0"/>
                      <w:marRight w:val="0"/>
                      <w:marTop w:val="0"/>
                      <w:marBottom w:val="0"/>
                      <w:divBdr>
                        <w:top w:val="none" w:sz="0" w:space="0" w:color="auto"/>
                        <w:left w:val="none" w:sz="0" w:space="0" w:color="auto"/>
                        <w:bottom w:val="none" w:sz="0" w:space="0" w:color="auto"/>
                        <w:right w:val="none" w:sz="0" w:space="0" w:color="auto"/>
                      </w:divBdr>
                      <w:divsChild>
                        <w:div w:id="22831610">
                          <w:marLeft w:val="0"/>
                          <w:marRight w:val="0"/>
                          <w:marTop w:val="0"/>
                          <w:marBottom w:val="0"/>
                          <w:divBdr>
                            <w:top w:val="none" w:sz="0" w:space="0" w:color="auto"/>
                            <w:left w:val="none" w:sz="0" w:space="0" w:color="auto"/>
                            <w:bottom w:val="none" w:sz="0" w:space="0" w:color="auto"/>
                            <w:right w:val="none" w:sz="0" w:space="0" w:color="auto"/>
                          </w:divBdr>
                          <w:divsChild>
                            <w:div w:id="572131649">
                              <w:marLeft w:val="0"/>
                              <w:marRight w:val="0"/>
                              <w:marTop w:val="0"/>
                              <w:marBottom w:val="0"/>
                              <w:divBdr>
                                <w:top w:val="none" w:sz="0" w:space="0" w:color="auto"/>
                                <w:left w:val="none" w:sz="0" w:space="0" w:color="auto"/>
                                <w:bottom w:val="none" w:sz="0" w:space="0" w:color="auto"/>
                                <w:right w:val="none" w:sz="0" w:space="0" w:color="auto"/>
                              </w:divBdr>
                              <w:divsChild>
                                <w:div w:id="981690566">
                                  <w:marLeft w:val="0"/>
                                  <w:marRight w:val="0"/>
                                  <w:marTop w:val="0"/>
                                  <w:marBottom w:val="0"/>
                                  <w:divBdr>
                                    <w:top w:val="none" w:sz="0" w:space="0" w:color="auto"/>
                                    <w:left w:val="none" w:sz="0" w:space="0" w:color="auto"/>
                                    <w:bottom w:val="none" w:sz="0" w:space="0" w:color="auto"/>
                                    <w:right w:val="none" w:sz="0" w:space="0" w:color="auto"/>
                                  </w:divBdr>
                                  <w:divsChild>
                                    <w:div w:id="547183991">
                                      <w:marLeft w:val="0"/>
                                      <w:marRight w:val="0"/>
                                      <w:marTop w:val="0"/>
                                      <w:marBottom w:val="0"/>
                                      <w:divBdr>
                                        <w:top w:val="none" w:sz="0" w:space="0" w:color="auto"/>
                                        <w:left w:val="none" w:sz="0" w:space="0" w:color="auto"/>
                                        <w:bottom w:val="none" w:sz="0" w:space="0" w:color="auto"/>
                                        <w:right w:val="none" w:sz="0" w:space="0" w:color="auto"/>
                                      </w:divBdr>
                                      <w:divsChild>
                                        <w:div w:id="1523862451">
                                          <w:marLeft w:val="0"/>
                                          <w:marRight w:val="0"/>
                                          <w:marTop w:val="0"/>
                                          <w:marBottom w:val="0"/>
                                          <w:divBdr>
                                            <w:top w:val="none" w:sz="0" w:space="0" w:color="auto"/>
                                            <w:left w:val="none" w:sz="0" w:space="0" w:color="auto"/>
                                            <w:bottom w:val="none" w:sz="0" w:space="0" w:color="auto"/>
                                            <w:right w:val="none" w:sz="0" w:space="0" w:color="auto"/>
                                          </w:divBdr>
                                          <w:divsChild>
                                            <w:div w:id="133256030">
                                              <w:marLeft w:val="0"/>
                                              <w:marRight w:val="0"/>
                                              <w:marTop w:val="0"/>
                                              <w:marBottom w:val="0"/>
                                              <w:divBdr>
                                                <w:top w:val="none" w:sz="0" w:space="0" w:color="auto"/>
                                                <w:left w:val="none" w:sz="0" w:space="0" w:color="auto"/>
                                                <w:bottom w:val="none" w:sz="0" w:space="0" w:color="auto"/>
                                                <w:right w:val="none" w:sz="0" w:space="0" w:color="auto"/>
                                              </w:divBdr>
                                              <w:divsChild>
                                                <w:div w:id="1968464182">
                                                  <w:marLeft w:val="0"/>
                                                  <w:marRight w:val="0"/>
                                                  <w:marTop w:val="0"/>
                                                  <w:marBottom w:val="0"/>
                                                  <w:divBdr>
                                                    <w:top w:val="none" w:sz="0" w:space="0" w:color="auto"/>
                                                    <w:left w:val="none" w:sz="0" w:space="0" w:color="auto"/>
                                                    <w:bottom w:val="none" w:sz="0" w:space="0" w:color="auto"/>
                                                    <w:right w:val="none" w:sz="0" w:space="0" w:color="auto"/>
                                                  </w:divBdr>
                                                  <w:divsChild>
                                                    <w:div w:id="2143188860">
                                                      <w:marLeft w:val="0"/>
                                                      <w:marRight w:val="0"/>
                                                      <w:marTop w:val="0"/>
                                                      <w:marBottom w:val="0"/>
                                                      <w:divBdr>
                                                        <w:top w:val="none" w:sz="0" w:space="0" w:color="auto"/>
                                                        <w:left w:val="none" w:sz="0" w:space="0" w:color="auto"/>
                                                        <w:bottom w:val="none" w:sz="0" w:space="0" w:color="auto"/>
                                                        <w:right w:val="none" w:sz="0" w:space="0" w:color="auto"/>
                                                      </w:divBdr>
                                                      <w:divsChild>
                                                        <w:div w:id="1900899709">
                                                          <w:marLeft w:val="0"/>
                                                          <w:marRight w:val="0"/>
                                                          <w:marTop w:val="0"/>
                                                          <w:marBottom w:val="0"/>
                                                          <w:divBdr>
                                                            <w:top w:val="none" w:sz="0" w:space="0" w:color="auto"/>
                                                            <w:left w:val="none" w:sz="0" w:space="0" w:color="auto"/>
                                                            <w:bottom w:val="none" w:sz="0" w:space="0" w:color="auto"/>
                                                            <w:right w:val="none" w:sz="0" w:space="0" w:color="auto"/>
                                                          </w:divBdr>
                                                          <w:divsChild>
                                                            <w:div w:id="1647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5226550">
          <w:marLeft w:val="0"/>
          <w:marRight w:val="0"/>
          <w:marTop w:val="0"/>
          <w:marBottom w:val="0"/>
          <w:divBdr>
            <w:top w:val="none" w:sz="0" w:space="0" w:color="auto"/>
            <w:left w:val="none" w:sz="0" w:space="0" w:color="auto"/>
            <w:bottom w:val="none" w:sz="0" w:space="0" w:color="auto"/>
            <w:right w:val="none" w:sz="0" w:space="0" w:color="auto"/>
          </w:divBdr>
          <w:divsChild>
            <w:div w:id="1431468147">
              <w:marLeft w:val="0"/>
              <w:marRight w:val="0"/>
              <w:marTop w:val="0"/>
              <w:marBottom w:val="0"/>
              <w:divBdr>
                <w:top w:val="none" w:sz="0" w:space="0" w:color="auto"/>
                <w:left w:val="none" w:sz="0" w:space="0" w:color="auto"/>
                <w:bottom w:val="none" w:sz="0" w:space="0" w:color="auto"/>
                <w:right w:val="none" w:sz="0" w:space="0" w:color="auto"/>
              </w:divBdr>
              <w:divsChild>
                <w:div w:id="21206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2440">
      <w:bodyDiv w:val="1"/>
      <w:marLeft w:val="0"/>
      <w:marRight w:val="0"/>
      <w:marTop w:val="0"/>
      <w:marBottom w:val="0"/>
      <w:divBdr>
        <w:top w:val="none" w:sz="0" w:space="0" w:color="auto"/>
        <w:left w:val="none" w:sz="0" w:space="0" w:color="auto"/>
        <w:bottom w:val="none" w:sz="0" w:space="0" w:color="auto"/>
        <w:right w:val="none" w:sz="0" w:space="0" w:color="auto"/>
      </w:divBdr>
      <w:divsChild>
        <w:div w:id="481191997">
          <w:marLeft w:val="0"/>
          <w:marRight w:val="0"/>
          <w:marTop w:val="0"/>
          <w:marBottom w:val="0"/>
          <w:divBdr>
            <w:top w:val="none" w:sz="0" w:space="0" w:color="auto"/>
            <w:left w:val="none" w:sz="0" w:space="0" w:color="auto"/>
            <w:bottom w:val="none" w:sz="0" w:space="0" w:color="auto"/>
            <w:right w:val="none" w:sz="0" w:space="0" w:color="auto"/>
          </w:divBdr>
          <w:divsChild>
            <w:div w:id="652687241">
              <w:marLeft w:val="0"/>
              <w:marRight w:val="0"/>
              <w:marTop w:val="0"/>
              <w:marBottom w:val="0"/>
              <w:divBdr>
                <w:top w:val="none" w:sz="0" w:space="0" w:color="auto"/>
                <w:left w:val="none" w:sz="0" w:space="0" w:color="auto"/>
                <w:bottom w:val="none" w:sz="0" w:space="0" w:color="auto"/>
                <w:right w:val="none" w:sz="0" w:space="0" w:color="auto"/>
              </w:divBdr>
              <w:divsChild>
                <w:div w:id="2081780381">
                  <w:marLeft w:val="0"/>
                  <w:marRight w:val="0"/>
                  <w:marTop w:val="0"/>
                  <w:marBottom w:val="0"/>
                  <w:divBdr>
                    <w:top w:val="none" w:sz="0" w:space="0" w:color="auto"/>
                    <w:left w:val="none" w:sz="0" w:space="0" w:color="auto"/>
                    <w:bottom w:val="none" w:sz="0" w:space="0" w:color="auto"/>
                    <w:right w:val="none" w:sz="0" w:space="0" w:color="auto"/>
                  </w:divBdr>
                  <w:divsChild>
                    <w:div w:id="33193095">
                      <w:marLeft w:val="0"/>
                      <w:marRight w:val="0"/>
                      <w:marTop w:val="0"/>
                      <w:marBottom w:val="0"/>
                      <w:divBdr>
                        <w:top w:val="none" w:sz="0" w:space="0" w:color="auto"/>
                        <w:left w:val="none" w:sz="0" w:space="0" w:color="auto"/>
                        <w:bottom w:val="none" w:sz="0" w:space="0" w:color="auto"/>
                        <w:right w:val="none" w:sz="0" w:space="0" w:color="auto"/>
                      </w:divBdr>
                      <w:divsChild>
                        <w:div w:id="2091925592">
                          <w:marLeft w:val="0"/>
                          <w:marRight w:val="0"/>
                          <w:marTop w:val="0"/>
                          <w:marBottom w:val="0"/>
                          <w:divBdr>
                            <w:top w:val="none" w:sz="0" w:space="0" w:color="auto"/>
                            <w:left w:val="none" w:sz="0" w:space="0" w:color="auto"/>
                            <w:bottom w:val="none" w:sz="0" w:space="0" w:color="auto"/>
                            <w:right w:val="none" w:sz="0" w:space="0" w:color="auto"/>
                          </w:divBdr>
                          <w:divsChild>
                            <w:div w:id="2129081481">
                              <w:marLeft w:val="0"/>
                              <w:marRight w:val="0"/>
                              <w:marTop w:val="0"/>
                              <w:marBottom w:val="0"/>
                              <w:divBdr>
                                <w:top w:val="none" w:sz="0" w:space="0" w:color="auto"/>
                                <w:left w:val="none" w:sz="0" w:space="0" w:color="auto"/>
                                <w:bottom w:val="none" w:sz="0" w:space="0" w:color="auto"/>
                                <w:right w:val="none" w:sz="0" w:space="0" w:color="auto"/>
                              </w:divBdr>
                              <w:divsChild>
                                <w:div w:id="1230580562">
                                  <w:marLeft w:val="0"/>
                                  <w:marRight w:val="0"/>
                                  <w:marTop w:val="0"/>
                                  <w:marBottom w:val="0"/>
                                  <w:divBdr>
                                    <w:top w:val="none" w:sz="0" w:space="0" w:color="auto"/>
                                    <w:left w:val="none" w:sz="0" w:space="0" w:color="auto"/>
                                    <w:bottom w:val="none" w:sz="0" w:space="0" w:color="auto"/>
                                    <w:right w:val="none" w:sz="0" w:space="0" w:color="auto"/>
                                  </w:divBdr>
                                  <w:divsChild>
                                    <w:div w:id="637564728">
                                      <w:marLeft w:val="0"/>
                                      <w:marRight w:val="0"/>
                                      <w:marTop w:val="0"/>
                                      <w:marBottom w:val="0"/>
                                      <w:divBdr>
                                        <w:top w:val="none" w:sz="0" w:space="0" w:color="auto"/>
                                        <w:left w:val="none" w:sz="0" w:space="0" w:color="auto"/>
                                        <w:bottom w:val="none" w:sz="0" w:space="0" w:color="auto"/>
                                        <w:right w:val="none" w:sz="0" w:space="0" w:color="auto"/>
                                      </w:divBdr>
                                      <w:divsChild>
                                        <w:div w:id="1895970410">
                                          <w:marLeft w:val="0"/>
                                          <w:marRight w:val="0"/>
                                          <w:marTop w:val="0"/>
                                          <w:marBottom w:val="0"/>
                                          <w:divBdr>
                                            <w:top w:val="none" w:sz="0" w:space="0" w:color="auto"/>
                                            <w:left w:val="none" w:sz="0" w:space="0" w:color="auto"/>
                                            <w:bottom w:val="none" w:sz="0" w:space="0" w:color="auto"/>
                                            <w:right w:val="none" w:sz="0" w:space="0" w:color="auto"/>
                                          </w:divBdr>
                                          <w:divsChild>
                                            <w:div w:id="549805165">
                                              <w:marLeft w:val="0"/>
                                              <w:marRight w:val="0"/>
                                              <w:marTop w:val="0"/>
                                              <w:marBottom w:val="0"/>
                                              <w:divBdr>
                                                <w:top w:val="none" w:sz="0" w:space="0" w:color="auto"/>
                                                <w:left w:val="none" w:sz="0" w:space="0" w:color="auto"/>
                                                <w:bottom w:val="none" w:sz="0" w:space="0" w:color="auto"/>
                                                <w:right w:val="none" w:sz="0" w:space="0" w:color="auto"/>
                                              </w:divBdr>
                                              <w:divsChild>
                                                <w:div w:id="982778804">
                                                  <w:marLeft w:val="0"/>
                                                  <w:marRight w:val="0"/>
                                                  <w:marTop w:val="0"/>
                                                  <w:marBottom w:val="0"/>
                                                  <w:divBdr>
                                                    <w:top w:val="none" w:sz="0" w:space="0" w:color="auto"/>
                                                    <w:left w:val="none" w:sz="0" w:space="0" w:color="auto"/>
                                                    <w:bottom w:val="none" w:sz="0" w:space="0" w:color="auto"/>
                                                    <w:right w:val="none" w:sz="0" w:space="0" w:color="auto"/>
                                                  </w:divBdr>
                                                  <w:divsChild>
                                                    <w:div w:id="772750679">
                                                      <w:marLeft w:val="0"/>
                                                      <w:marRight w:val="0"/>
                                                      <w:marTop w:val="0"/>
                                                      <w:marBottom w:val="0"/>
                                                      <w:divBdr>
                                                        <w:top w:val="none" w:sz="0" w:space="0" w:color="auto"/>
                                                        <w:left w:val="none" w:sz="0" w:space="0" w:color="auto"/>
                                                        <w:bottom w:val="none" w:sz="0" w:space="0" w:color="auto"/>
                                                        <w:right w:val="none" w:sz="0" w:space="0" w:color="auto"/>
                                                      </w:divBdr>
                                                      <w:divsChild>
                                                        <w:div w:id="1534919007">
                                                          <w:marLeft w:val="0"/>
                                                          <w:marRight w:val="0"/>
                                                          <w:marTop w:val="0"/>
                                                          <w:marBottom w:val="0"/>
                                                          <w:divBdr>
                                                            <w:top w:val="none" w:sz="0" w:space="0" w:color="auto"/>
                                                            <w:left w:val="none" w:sz="0" w:space="0" w:color="auto"/>
                                                            <w:bottom w:val="none" w:sz="0" w:space="0" w:color="auto"/>
                                                            <w:right w:val="none" w:sz="0" w:space="0" w:color="auto"/>
                                                          </w:divBdr>
                                                          <w:divsChild>
                                                            <w:div w:id="16263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786179">
          <w:marLeft w:val="0"/>
          <w:marRight w:val="0"/>
          <w:marTop w:val="0"/>
          <w:marBottom w:val="0"/>
          <w:divBdr>
            <w:top w:val="none" w:sz="0" w:space="0" w:color="auto"/>
            <w:left w:val="none" w:sz="0" w:space="0" w:color="auto"/>
            <w:bottom w:val="none" w:sz="0" w:space="0" w:color="auto"/>
            <w:right w:val="none" w:sz="0" w:space="0" w:color="auto"/>
          </w:divBdr>
          <w:divsChild>
            <w:div w:id="1304844776">
              <w:marLeft w:val="0"/>
              <w:marRight w:val="0"/>
              <w:marTop w:val="0"/>
              <w:marBottom w:val="0"/>
              <w:divBdr>
                <w:top w:val="none" w:sz="0" w:space="0" w:color="auto"/>
                <w:left w:val="none" w:sz="0" w:space="0" w:color="auto"/>
                <w:bottom w:val="none" w:sz="0" w:space="0" w:color="auto"/>
                <w:right w:val="none" w:sz="0" w:space="0" w:color="auto"/>
              </w:divBdr>
              <w:divsChild>
                <w:div w:id="5068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6600">
      <w:bodyDiv w:val="1"/>
      <w:marLeft w:val="0"/>
      <w:marRight w:val="0"/>
      <w:marTop w:val="0"/>
      <w:marBottom w:val="0"/>
      <w:divBdr>
        <w:top w:val="none" w:sz="0" w:space="0" w:color="auto"/>
        <w:left w:val="none" w:sz="0" w:space="0" w:color="auto"/>
        <w:bottom w:val="none" w:sz="0" w:space="0" w:color="auto"/>
        <w:right w:val="none" w:sz="0" w:space="0" w:color="auto"/>
      </w:divBdr>
    </w:div>
    <w:div w:id="1864050013">
      <w:bodyDiv w:val="1"/>
      <w:marLeft w:val="0"/>
      <w:marRight w:val="0"/>
      <w:marTop w:val="0"/>
      <w:marBottom w:val="0"/>
      <w:divBdr>
        <w:top w:val="none" w:sz="0" w:space="0" w:color="auto"/>
        <w:left w:val="none" w:sz="0" w:space="0" w:color="auto"/>
        <w:bottom w:val="none" w:sz="0" w:space="0" w:color="auto"/>
        <w:right w:val="none" w:sz="0" w:space="0" w:color="auto"/>
      </w:divBdr>
    </w:div>
    <w:div w:id="186963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2BF9C1-EA95-3B47-B98F-A30908B50374}">
  <we:reference id="wa104380773" version="2.1.4.0" store="en-US" storeType="OMEX"/>
  <we:alternateReferences>
    <we:reference id="wa104380773" version="2.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kKl6inLMMI7yLsCaPTtr/Kw5w==">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</go:docsCustomData>
</go:gDocsCustomXmlDataStorage>
</file>

<file path=customXml/itemProps1.xml><?xml version="1.0" encoding="utf-8"?>
<ds:datastoreItem xmlns:ds="http://schemas.openxmlformats.org/officeDocument/2006/customXml" ds:itemID="{16A6F316-0586-469F-94DF-2F9299AF9E2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167</TotalTime>
  <Pages>31</Pages>
  <Words>9947</Words>
  <Characters>56701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Dr Danny Singh</dc:creator>
  <cp:keywords>Special Issue on Accountability in Syria GR2P</cp:keywords>
  <cp:lastModifiedBy>Danny Singh</cp:lastModifiedBy>
  <cp:revision>16</cp:revision>
  <dcterms:created xsi:type="dcterms:W3CDTF">2025-02-27T05:37:00Z</dcterms:created>
  <dcterms:modified xsi:type="dcterms:W3CDTF">2025-03-10T19:36:00Z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2024-06-18T01:41:53Z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9977e7d0-a4d9-4bd9-a614-8d0f80286977</vt:lpwstr>
  </property>
  <property fmtid="{D5CDD505-2E9C-101B-9397-08002B2CF9AE}" pid="8" name="MSIP_Label_0f488380-630a-4f55-a077-a19445e3f360_ContentBits">
    <vt:lpwstr>0</vt:lpwstr>
  </property>
</Properties>
</file>